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72" w:rsidRDefault="00167A72" w:rsidP="000C1A40">
      <w:pPr>
        <w:pStyle w:val="NoSpacing"/>
      </w:pPr>
    </w:p>
    <w:p w:rsidR="00167A72" w:rsidRDefault="00A2583D" w:rsidP="000C1A40">
      <w:pPr>
        <w:pStyle w:val="NoSpacing"/>
      </w:pPr>
      <w:r>
        <w:rPr>
          <w:rFonts w:ascii="Helvetica" w:hAnsi="Helvetica" w:cs="Arial"/>
          <w:b/>
          <w:noProof/>
          <w:sz w:val="34"/>
          <w:szCs w:val="34"/>
          <w:lang w:eastAsia="en-GB"/>
        </w:rPr>
        <w:drawing>
          <wp:anchor distT="0" distB="0" distL="114300" distR="114300" simplePos="0" relativeHeight="251661312" behindDoc="0" locked="0" layoutInCell="1" allowOverlap="1" wp14:anchorId="161F665F" wp14:editId="4DA702EF">
            <wp:simplePos x="0" y="0"/>
            <wp:positionH relativeFrom="column">
              <wp:posOffset>1002665</wp:posOffset>
            </wp:positionH>
            <wp:positionV relativeFrom="paragraph">
              <wp:posOffset>21590</wp:posOffset>
            </wp:positionV>
            <wp:extent cx="1009650" cy="1009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lly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sidR="00F32110">
        <w:rPr>
          <w:rFonts w:ascii="Helvetica" w:hAnsi="Helvetica" w:cs="Arial"/>
          <w:b/>
          <w:noProof/>
          <w:sz w:val="32"/>
          <w:szCs w:val="32"/>
          <w:lang w:eastAsia="en-GB"/>
        </w:rPr>
        <w:drawing>
          <wp:anchor distT="0" distB="0" distL="114300" distR="114300" simplePos="0" relativeHeight="251660288" behindDoc="1" locked="0" layoutInCell="1" allowOverlap="1" wp14:anchorId="22234D78" wp14:editId="3F5FBD93">
            <wp:simplePos x="0" y="0"/>
            <wp:positionH relativeFrom="column">
              <wp:posOffset>-45085</wp:posOffset>
            </wp:positionH>
            <wp:positionV relativeFrom="paragraph">
              <wp:posOffset>40640</wp:posOffset>
            </wp:positionV>
            <wp:extent cx="961390" cy="1009650"/>
            <wp:effectExtent l="0" t="0" r="0" b="0"/>
            <wp:wrapTight wrapText="bothSides">
              <wp:wrapPolygon edited="0">
                <wp:start x="0" y="0"/>
                <wp:lineTo x="0" y="21192"/>
                <wp:lineTo x="20972" y="21192"/>
                <wp:lineTo x="20972" y="0"/>
                <wp:lineTo x="0" y="0"/>
              </wp:wrapPolygon>
            </wp:wrapTight>
            <wp:docPr id="3" name="Picture 3"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139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DD1" w:rsidRDefault="00167A72" w:rsidP="003D278C">
      <w:pPr>
        <w:jc w:val="right"/>
        <w:rPr>
          <w:rFonts w:ascii="Helvetica" w:hAnsi="Helvetica" w:cs="Arial"/>
          <w:b/>
          <w:sz w:val="34"/>
          <w:szCs w:val="34"/>
        </w:rPr>
      </w:pPr>
      <w:r w:rsidRPr="00417E28">
        <w:rPr>
          <w:rFonts w:ascii="Helvetica" w:hAnsi="Helvetica" w:cs="Arial"/>
          <w:b/>
          <w:sz w:val="32"/>
          <w:szCs w:val="32"/>
        </w:rPr>
        <w:t>PRESS RELEASE</w:t>
      </w:r>
      <w:r w:rsidRPr="00417E28">
        <w:rPr>
          <w:rFonts w:ascii="Helvetica" w:hAnsi="Helvetica" w:cs="Arial"/>
          <w:b/>
          <w:sz w:val="28"/>
          <w:szCs w:val="28"/>
        </w:rPr>
        <w:br/>
      </w:r>
      <w:r w:rsidR="0018121E">
        <w:rPr>
          <w:rFonts w:ascii="Helvetica" w:hAnsi="Helvetica" w:cs="Arial"/>
          <w:b/>
          <w:sz w:val="28"/>
          <w:szCs w:val="28"/>
        </w:rPr>
        <w:t>20 January</w:t>
      </w:r>
      <w:r w:rsidR="008B009D">
        <w:rPr>
          <w:rFonts w:ascii="Helvetica" w:hAnsi="Helvetica" w:cs="Arial"/>
          <w:b/>
          <w:sz w:val="28"/>
          <w:szCs w:val="28"/>
        </w:rPr>
        <w:t xml:space="preserve"> 201</w:t>
      </w:r>
      <w:r w:rsidR="0018121E">
        <w:rPr>
          <w:rFonts w:ascii="Helvetica" w:hAnsi="Helvetica" w:cs="Arial"/>
          <w:b/>
          <w:sz w:val="28"/>
          <w:szCs w:val="28"/>
        </w:rPr>
        <w:t>7</w:t>
      </w:r>
      <w:r w:rsidRPr="00417E28">
        <w:rPr>
          <w:rFonts w:ascii="Helvetica" w:hAnsi="Helvetica" w:cs="Arial"/>
          <w:b/>
          <w:sz w:val="28"/>
          <w:szCs w:val="28"/>
        </w:rPr>
        <w:br/>
      </w:r>
      <w:r w:rsidRPr="00167A72">
        <w:rPr>
          <w:rFonts w:ascii="Helvetica" w:hAnsi="Helvetica" w:cs="Arial"/>
          <w:b/>
          <w:sz w:val="34"/>
          <w:szCs w:val="34"/>
        </w:rPr>
        <w:t>Immediate release</w:t>
      </w:r>
    </w:p>
    <w:p w:rsidR="008424B6" w:rsidRPr="008424B6" w:rsidRDefault="008424B6" w:rsidP="008424B6">
      <w:pPr>
        <w:pStyle w:val="Default"/>
        <w:rPr>
          <w:rFonts w:ascii="Calibri" w:hAnsi="Calibri" w:cs="Calibri"/>
          <w:sz w:val="22"/>
          <w:szCs w:val="22"/>
        </w:rPr>
      </w:pPr>
    </w:p>
    <w:p w:rsidR="008424B6" w:rsidRPr="008424B6" w:rsidRDefault="008424B6" w:rsidP="008424B6">
      <w:pPr>
        <w:pStyle w:val="NoSpacing"/>
        <w:jc w:val="center"/>
        <w:rPr>
          <w:rFonts w:ascii="Calibri" w:hAnsi="Calibri" w:cs="Calibri"/>
          <w:b/>
          <w:sz w:val="34"/>
          <w:szCs w:val="34"/>
        </w:rPr>
      </w:pPr>
      <w:r w:rsidRPr="008424B6">
        <w:rPr>
          <w:rFonts w:ascii="Calibri" w:hAnsi="Calibri" w:cs="Calibri"/>
          <w:b/>
          <w:sz w:val="34"/>
          <w:szCs w:val="34"/>
        </w:rPr>
        <w:t xml:space="preserve">A DARK AND TWISTED WORLD OF POLITICS, WAR AND SURVIVAL </w:t>
      </w:r>
      <w:r>
        <w:rPr>
          <w:rFonts w:ascii="Calibri" w:hAnsi="Calibri" w:cs="Calibri"/>
          <w:b/>
          <w:sz w:val="34"/>
          <w:szCs w:val="34"/>
        </w:rPr>
        <w:t xml:space="preserve">TO </w:t>
      </w:r>
      <w:r w:rsidRPr="008424B6">
        <w:rPr>
          <w:rFonts w:ascii="Calibri" w:hAnsi="Calibri" w:cs="Calibri"/>
          <w:b/>
          <w:sz w:val="34"/>
          <w:szCs w:val="34"/>
        </w:rPr>
        <w:t xml:space="preserve">TOUR THE </w:t>
      </w:r>
      <w:r>
        <w:rPr>
          <w:rFonts w:ascii="Calibri" w:hAnsi="Calibri" w:cs="Calibri"/>
          <w:b/>
          <w:sz w:val="34"/>
          <w:szCs w:val="34"/>
        </w:rPr>
        <w:t>UK</w:t>
      </w:r>
    </w:p>
    <w:p w:rsidR="00823191" w:rsidRDefault="00823191" w:rsidP="001B5AB9">
      <w:pPr>
        <w:pStyle w:val="NoSpacing"/>
        <w:rPr>
          <w:rFonts w:ascii="Calibri" w:hAnsi="Calibri" w:cs="Calibri"/>
          <w:b/>
        </w:rPr>
      </w:pPr>
    </w:p>
    <w:p w:rsidR="00A01A29" w:rsidRDefault="00A01A29" w:rsidP="001B5AB9">
      <w:pPr>
        <w:pStyle w:val="NoSpacing"/>
        <w:rPr>
          <w:rFonts w:ascii="Calibri" w:hAnsi="Calibri" w:cs="Calibri"/>
        </w:rPr>
      </w:pPr>
      <w:r w:rsidRPr="00276F89">
        <w:rPr>
          <w:rFonts w:ascii="Calibri" w:hAnsi="Calibri" w:cs="Calibri"/>
          <w:b/>
          <w:i/>
        </w:rPr>
        <w:t>H</w:t>
      </w:r>
      <w:r w:rsidR="001B5AB9" w:rsidRPr="00276F89">
        <w:rPr>
          <w:rFonts w:ascii="Calibri" w:hAnsi="Calibri" w:cs="Calibri"/>
          <w:b/>
          <w:i/>
        </w:rPr>
        <w:t>er</w:t>
      </w:r>
      <w:r w:rsidRPr="00A01A29">
        <w:rPr>
          <w:rFonts w:ascii="Calibri" w:hAnsi="Calibri" w:cs="Calibri"/>
          <w:b/>
        </w:rPr>
        <w:t>,</w:t>
      </w:r>
      <w:r>
        <w:rPr>
          <w:rFonts w:ascii="Calibri" w:hAnsi="Calibri" w:cs="Calibri"/>
        </w:rPr>
        <w:t xml:space="preserve"> </w:t>
      </w:r>
      <w:r w:rsidR="001B5AB9" w:rsidRPr="00A21973">
        <w:rPr>
          <w:rFonts w:ascii="Calibri" w:hAnsi="Calibri" w:cs="Calibri"/>
        </w:rPr>
        <w:t xml:space="preserve">a new co-production for teenage audiences by </w:t>
      </w:r>
      <w:r w:rsidR="001B5AB9" w:rsidRPr="00A01A29">
        <w:rPr>
          <w:rFonts w:ascii="Calibri" w:hAnsi="Calibri" w:cs="Calibri"/>
          <w:b/>
        </w:rPr>
        <w:t>Brolly Productions</w:t>
      </w:r>
      <w:r w:rsidR="001B5AB9" w:rsidRPr="00A21973">
        <w:rPr>
          <w:rFonts w:ascii="Calibri" w:hAnsi="Calibri" w:cs="Calibri"/>
        </w:rPr>
        <w:t xml:space="preserve"> and </w:t>
      </w:r>
      <w:r w:rsidR="001B5AB9" w:rsidRPr="00A01A29">
        <w:rPr>
          <w:rFonts w:ascii="Calibri" w:hAnsi="Calibri" w:cs="Calibri"/>
          <w:b/>
        </w:rPr>
        <w:t>Half Moon</w:t>
      </w:r>
      <w:r w:rsidRPr="00A01A29">
        <w:rPr>
          <w:rFonts w:ascii="Calibri" w:hAnsi="Calibri" w:cs="Calibri"/>
          <w:b/>
        </w:rPr>
        <w:t xml:space="preserve"> Theatre</w:t>
      </w:r>
      <w:r>
        <w:rPr>
          <w:rFonts w:ascii="Calibri" w:hAnsi="Calibri" w:cs="Calibri"/>
        </w:rPr>
        <w:t xml:space="preserve">, embarks on a five venue UK tour from </w:t>
      </w:r>
      <w:r w:rsidRPr="00A01A29">
        <w:rPr>
          <w:rFonts w:ascii="Calibri" w:hAnsi="Calibri" w:cs="Calibri"/>
          <w:b/>
        </w:rPr>
        <w:t>2 – 13 Feb 2017</w:t>
      </w:r>
      <w:r>
        <w:rPr>
          <w:rFonts w:ascii="Calibri" w:hAnsi="Calibri" w:cs="Calibri"/>
        </w:rPr>
        <w:t xml:space="preserve">. </w:t>
      </w:r>
    </w:p>
    <w:p w:rsidR="00A01A29" w:rsidRDefault="00A01A29" w:rsidP="001B5AB9">
      <w:pPr>
        <w:pStyle w:val="NoSpacing"/>
        <w:rPr>
          <w:rFonts w:ascii="Calibri" w:hAnsi="Calibri" w:cs="Calibri"/>
        </w:rPr>
      </w:pPr>
    </w:p>
    <w:p w:rsidR="009816D0" w:rsidRPr="00D51F5C" w:rsidRDefault="009816D0" w:rsidP="00D51F5C">
      <w:pPr>
        <w:pStyle w:val="NoSpacing"/>
      </w:pPr>
      <w:r>
        <w:rPr>
          <w:rFonts w:ascii="Calibri" w:hAnsi="Calibri" w:cs="Calibri"/>
          <w:i/>
        </w:rPr>
        <w:t>Her</w:t>
      </w:r>
      <w:r>
        <w:rPr>
          <w:rFonts w:ascii="Calibri" w:hAnsi="Calibri" w:cs="Calibri"/>
        </w:rPr>
        <w:t xml:space="preserve"> was </w:t>
      </w:r>
      <w:r w:rsidRPr="00342DD4">
        <w:rPr>
          <w:rFonts w:ascii="Calibri" w:hAnsi="Calibri" w:cs="Calibri"/>
        </w:rPr>
        <w:t xml:space="preserve">developed </w:t>
      </w:r>
      <w:r>
        <w:rPr>
          <w:rFonts w:ascii="Calibri" w:hAnsi="Calibri" w:cs="Calibri"/>
        </w:rPr>
        <w:t xml:space="preserve">over two years by Brolly Productions and Half Moon. Brolly is a collaboration between designer and illustrator </w:t>
      </w:r>
      <w:r w:rsidRPr="00C34C15">
        <w:rPr>
          <w:b/>
        </w:rPr>
        <w:t>Rachana Jadhav</w:t>
      </w:r>
      <w:r>
        <w:t xml:space="preserve"> </w:t>
      </w:r>
      <w:r w:rsidRPr="00D639EF">
        <w:t xml:space="preserve">and writer and director </w:t>
      </w:r>
      <w:r w:rsidRPr="00C34C15">
        <w:rPr>
          <w:b/>
        </w:rPr>
        <w:t>Dominic Hingorani</w:t>
      </w:r>
      <w:r>
        <w:rPr>
          <w:b/>
        </w:rPr>
        <w:t xml:space="preserve">. </w:t>
      </w:r>
      <w:r>
        <w:rPr>
          <w:rFonts w:ascii="Calibri" w:hAnsi="Calibri" w:cs="Calibri"/>
        </w:rPr>
        <w:t xml:space="preserve">It has direction </w:t>
      </w:r>
      <w:r w:rsidRPr="00D07B02">
        <w:t>by</w:t>
      </w:r>
      <w:r w:rsidRPr="00912FE3">
        <w:rPr>
          <w:b/>
        </w:rPr>
        <w:t xml:space="preserve"> </w:t>
      </w:r>
      <w:r w:rsidRPr="000A1EAD">
        <w:t>Dominic Hingorani</w:t>
      </w:r>
      <w:r w:rsidRPr="00912FE3">
        <w:rPr>
          <w:b/>
        </w:rPr>
        <w:t xml:space="preserve"> </w:t>
      </w:r>
      <w:r w:rsidRPr="00D51F5C">
        <w:t xml:space="preserve">with designs and illustrations by </w:t>
      </w:r>
      <w:r w:rsidRPr="000A1EAD">
        <w:t>Rachana Jadhav</w:t>
      </w:r>
      <w:r w:rsidRPr="00D51F5C">
        <w:t xml:space="preserve">. </w:t>
      </w:r>
      <w:r>
        <w:t xml:space="preserve">Digital Engineer </w:t>
      </w:r>
      <w:r w:rsidRPr="00D51F5C">
        <w:t xml:space="preserve">is </w:t>
      </w:r>
      <w:r w:rsidRPr="00912FE3">
        <w:rPr>
          <w:b/>
        </w:rPr>
        <w:t>Ed Sunam</w:t>
      </w:r>
      <w:r w:rsidRPr="00D51F5C">
        <w:t xml:space="preserve">, </w:t>
      </w:r>
      <w:r>
        <w:t>s</w:t>
      </w:r>
      <w:r w:rsidRPr="00D51F5C">
        <w:t xml:space="preserve">ound design by </w:t>
      </w:r>
      <w:r w:rsidRPr="00912FE3">
        <w:rPr>
          <w:b/>
        </w:rPr>
        <w:t>Tate Hingorani-Short</w:t>
      </w:r>
      <w:r>
        <w:t xml:space="preserve">, </w:t>
      </w:r>
      <w:r w:rsidRPr="00D51F5C">
        <w:t>lighting des</w:t>
      </w:r>
      <w:r>
        <w:t>i</w:t>
      </w:r>
      <w:r w:rsidRPr="00D51F5C">
        <w:t xml:space="preserve">gn by </w:t>
      </w:r>
      <w:r w:rsidRPr="00912FE3">
        <w:rPr>
          <w:b/>
        </w:rPr>
        <w:t>Phil Clark</w:t>
      </w:r>
      <w:r>
        <w:rPr>
          <w:b/>
        </w:rPr>
        <w:t>e</w:t>
      </w:r>
      <w:r>
        <w:t xml:space="preserve"> and the </w:t>
      </w:r>
      <w:r w:rsidR="00BB5D37" w:rsidRPr="005D290D">
        <w:rPr>
          <w:b/>
        </w:rPr>
        <w:t>Dramaturg</w:t>
      </w:r>
      <w:r w:rsidR="00BB5D37">
        <w:rPr>
          <w:b/>
        </w:rPr>
        <w:t>y</w:t>
      </w:r>
      <w:r w:rsidR="00BB5D37" w:rsidRPr="005D290D">
        <w:rPr>
          <w:b/>
        </w:rPr>
        <w:t xml:space="preserve"> and </w:t>
      </w:r>
      <w:r w:rsidR="00BB5D37" w:rsidRPr="007F4B97">
        <w:rPr>
          <w:b/>
        </w:rPr>
        <w:t xml:space="preserve">Theatre for Young People </w:t>
      </w:r>
      <w:bookmarkStart w:id="0" w:name="_GoBack"/>
      <w:bookmarkEnd w:id="0"/>
      <w:r w:rsidR="00BB5D37">
        <w:rPr>
          <w:b/>
        </w:rPr>
        <w:t>C</w:t>
      </w:r>
      <w:r w:rsidR="00BB5D37" w:rsidRPr="005D290D">
        <w:rPr>
          <w:b/>
        </w:rPr>
        <w:t>onsultant</w:t>
      </w:r>
      <w:r w:rsidRPr="005D290D">
        <w:rPr>
          <w:b/>
        </w:rPr>
        <w:t xml:space="preserve"> </w:t>
      </w:r>
      <w:r w:rsidRPr="005D290D">
        <w:t>is</w:t>
      </w:r>
      <w:r>
        <w:rPr>
          <w:b/>
        </w:rPr>
        <w:t xml:space="preserve"> </w:t>
      </w:r>
      <w:r w:rsidRPr="00D000A0">
        <w:t>Chris Elwell</w:t>
      </w:r>
      <w:r>
        <w:t xml:space="preserve">. The story is told by one performer, </w:t>
      </w:r>
      <w:r w:rsidRPr="00912FE3">
        <w:rPr>
          <w:b/>
        </w:rPr>
        <w:t>Shala Nyx</w:t>
      </w:r>
      <w:r>
        <w:t>, who plays five versions of the same girl, plus other male and female characters.</w:t>
      </w:r>
    </w:p>
    <w:p w:rsidR="00D51F5C" w:rsidRDefault="00D51F5C" w:rsidP="00086005">
      <w:pPr>
        <w:pStyle w:val="NoSpacing"/>
      </w:pPr>
    </w:p>
    <w:p w:rsidR="001B5AB9" w:rsidRDefault="001B5AB9" w:rsidP="00A21973">
      <w:pPr>
        <w:pStyle w:val="NoSpacing"/>
        <w:rPr>
          <w:rFonts w:ascii="Calibri" w:hAnsi="Calibri" w:cs="Calibri"/>
        </w:rPr>
      </w:pPr>
      <w:r w:rsidRPr="00A21973">
        <w:rPr>
          <w:rFonts w:ascii="Calibri" w:hAnsi="Calibri" w:cs="Calibri"/>
        </w:rPr>
        <w:t>A girl comes home to find her house has disappeared. The neighbours have fled and the streets are deserted</w:t>
      </w:r>
      <w:r>
        <w:rPr>
          <w:rFonts w:ascii="Calibri" w:hAnsi="Calibri" w:cs="Calibri"/>
        </w:rPr>
        <w:t xml:space="preserve">. </w:t>
      </w:r>
      <w:r w:rsidR="00901E26">
        <w:rPr>
          <w:rFonts w:ascii="Calibri" w:hAnsi="Calibri" w:cs="Calibri"/>
          <w:i/>
        </w:rPr>
        <w:t>H</w:t>
      </w:r>
      <w:r w:rsidR="00A21973">
        <w:rPr>
          <w:rFonts w:ascii="Calibri" w:hAnsi="Calibri" w:cs="Calibri"/>
          <w:i/>
        </w:rPr>
        <w:t>er</w:t>
      </w:r>
      <w:r w:rsidR="00A21973" w:rsidRPr="00A21973">
        <w:rPr>
          <w:rFonts w:ascii="Calibri" w:hAnsi="Calibri" w:cs="Calibri"/>
        </w:rPr>
        <w:t xml:space="preserve"> is a compelling new story about a fifteen year old London girl who inexplicably finds that conflict has made her an alien in her own country. </w:t>
      </w:r>
    </w:p>
    <w:p w:rsidR="001B5AB9" w:rsidRDefault="001B5AB9" w:rsidP="00A21973">
      <w:pPr>
        <w:pStyle w:val="NoSpacing"/>
        <w:rPr>
          <w:rFonts w:ascii="Calibri" w:hAnsi="Calibri" w:cs="Calibri"/>
        </w:rPr>
      </w:pPr>
    </w:p>
    <w:p w:rsidR="00A21973" w:rsidRDefault="00A21973" w:rsidP="00A21973">
      <w:pPr>
        <w:pStyle w:val="NoSpacing"/>
        <w:rPr>
          <w:rFonts w:ascii="Calibri" w:hAnsi="Calibri" w:cs="Calibri"/>
        </w:rPr>
      </w:pPr>
      <w:r w:rsidRPr="00A21973">
        <w:rPr>
          <w:rFonts w:ascii="Calibri" w:hAnsi="Calibri" w:cs="Calibri"/>
        </w:rPr>
        <w:t xml:space="preserve">Drawing on the experiences of ordinary people confronted with displacement as a result of war, the play features one actor playing different versions of the ‘girl’ as she navigates the harsh realities faced by young women in conflict zones and the difficult choices they have to make to survive. </w:t>
      </w:r>
    </w:p>
    <w:p w:rsidR="00A21973" w:rsidRDefault="00A21973" w:rsidP="00A21973">
      <w:pPr>
        <w:pStyle w:val="NoSpacing"/>
        <w:rPr>
          <w:rFonts w:ascii="Calibri" w:hAnsi="Calibri" w:cs="Calibri"/>
        </w:rPr>
      </w:pPr>
    </w:p>
    <w:p w:rsidR="00A21973" w:rsidRPr="00A21973" w:rsidRDefault="00A21973" w:rsidP="00A21973">
      <w:pPr>
        <w:pStyle w:val="NoSpacing"/>
        <w:rPr>
          <w:rFonts w:ascii="Calibri" w:hAnsi="Calibri" w:cs="Calibri"/>
        </w:rPr>
      </w:pPr>
      <w:r w:rsidRPr="00A21973">
        <w:rPr>
          <w:rFonts w:ascii="Calibri" w:hAnsi="Calibri" w:cs="Calibri"/>
        </w:rPr>
        <w:t xml:space="preserve">Using innovative green screen technology to integrate animation, film and live action, </w:t>
      </w:r>
      <w:r w:rsidR="00FB0DCA">
        <w:rPr>
          <w:rFonts w:ascii="Calibri" w:hAnsi="Calibri" w:cs="Calibri"/>
          <w:i/>
        </w:rPr>
        <w:t>H</w:t>
      </w:r>
      <w:r w:rsidRPr="00901E26">
        <w:rPr>
          <w:rFonts w:ascii="Calibri" w:hAnsi="Calibri" w:cs="Calibri"/>
          <w:i/>
        </w:rPr>
        <w:t>er</w:t>
      </w:r>
      <w:r w:rsidRPr="00A21973">
        <w:rPr>
          <w:rFonts w:ascii="Calibri" w:hAnsi="Calibri" w:cs="Calibri"/>
        </w:rPr>
        <w:t xml:space="preserve"> combines the emotional depth of theatre with the visual intensity of the graphic novel to create a dark and twisted world of politics, war and survival.</w:t>
      </w:r>
    </w:p>
    <w:p w:rsidR="00A21973" w:rsidRPr="00A21973" w:rsidRDefault="00A21973" w:rsidP="00A21973">
      <w:pPr>
        <w:pStyle w:val="NoSpacing"/>
        <w:rPr>
          <w:rFonts w:ascii="Calibri" w:hAnsi="Calibri" w:cs="Calibri"/>
        </w:rPr>
      </w:pPr>
    </w:p>
    <w:p w:rsidR="001B5AB9" w:rsidRDefault="001B5AB9" w:rsidP="001B5AB9">
      <w:pPr>
        <w:pStyle w:val="NoSpacing"/>
        <w:rPr>
          <w:rFonts w:ascii="Calibri" w:hAnsi="Calibri" w:cs="Calibri"/>
        </w:rPr>
      </w:pPr>
      <w:r>
        <w:rPr>
          <w:rFonts w:ascii="Calibri" w:hAnsi="Calibri" w:cs="Calibri"/>
        </w:rPr>
        <w:t xml:space="preserve">The performance lasts 60 minutes and is </w:t>
      </w:r>
      <w:r w:rsidRPr="00A21973">
        <w:rPr>
          <w:rFonts w:ascii="Calibri" w:hAnsi="Calibri" w:cs="Calibri"/>
        </w:rPr>
        <w:t>followed by a Q</w:t>
      </w:r>
      <w:r>
        <w:rPr>
          <w:rFonts w:ascii="Calibri" w:hAnsi="Calibri" w:cs="Calibri"/>
        </w:rPr>
        <w:t>&amp;</w:t>
      </w:r>
      <w:r w:rsidRPr="00A21973">
        <w:rPr>
          <w:rFonts w:ascii="Calibri" w:hAnsi="Calibri" w:cs="Calibri"/>
        </w:rPr>
        <w:t>A giving audiences a chance to discuss the creative processes used to make the show and the issues raised by the production.</w:t>
      </w:r>
    </w:p>
    <w:p w:rsidR="008956FD" w:rsidRDefault="008956FD" w:rsidP="00152D8B">
      <w:pPr>
        <w:pStyle w:val="NoSpacing"/>
        <w:rPr>
          <w:rFonts w:ascii="Calibri" w:hAnsi="Calibri" w:cs="Calibri"/>
        </w:rPr>
      </w:pPr>
    </w:p>
    <w:p w:rsidR="005945D5" w:rsidRPr="00DC5BDC" w:rsidRDefault="00901E26" w:rsidP="005945D5">
      <w:pPr>
        <w:pStyle w:val="NoSpacing"/>
        <w:rPr>
          <w:rFonts w:ascii="Calibri" w:hAnsi="Calibri" w:cs="Calibri"/>
          <w:b/>
        </w:rPr>
      </w:pPr>
      <w:r>
        <w:rPr>
          <w:rFonts w:ascii="Calibri" w:hAnsi="Calibri" w:cs="Calibri"/>
          <w:i/>
        </w:rPr>
        <w:t xml:space="preserve">Her </w:t>
      </w:r>
      <w:r w:rsidR="008956FD">
        <w:rPr>
          <w:rFonts w:ascii="Calibri" w:hAnsi="Calibri" w:cs="Calibri"/>
        </w:rPr>
        <w:t xml:space="preserve">opens at Half Moon Theatre in East London on </w:t>
      </w:r>
      <w:r w:rsidR="005945D5">
        <w:rPr>
          <w:rFonts w:ascii="Calibri" w:hAnsi="Calibri" w:cs="Calibri"/>
        </w:rPr>
        <w:t>2 February 2017</w:t>
      </w:r>
      <w:r w:rsidR="008956FD">
        <w:rPr>
          <w:rFonts w:ascii="Calibri" w:hAnsi="Calibri" w:cs="Calibri"/>
        </w:rPr>
        <w:t xml:space="preserve">, where it runs for </w:t>
      </w:r>
      <w:r w:rsidR="005945D5">
        <w:rPr>
          <w:rFonts w:ascii="Calibri" w:hAnsi="Calibri" w:cs="Calibri"/>
        </w:rPr>
        <w:t xml:space="preserve">ten </w:t>
      </w:r>
      <w:r w:rsidR="008956FD">
        <w:rPr>
          <w:rFonts w:ascii="Calibri" w:hAnsi="Calibri" w:cs="Calibri"/>
        </w:rPr>
        <w:t xml:space="preserve">performances. The production then tours to </w:t>
      </w:r>
      <w:r w:rsidR="005945D5" w:rsidRPr="00DC5BDC">
        <w:rPr>
          <w:rFonts w:ascii="Calibri" w:hAnsi="Calibri" w:cs="Calibri"/>
          <w:b/>
        </w:rPr>
        <w:t>Norden Farm Centre for the Arts</w:t>
      </w:r>
      <w:r w:rsidR="005945D5">
        <w:rPr>
          <w:rFonts w:ascii="Calibri" w:hAnsi="Calibri" w:cs="Calibri"/>
        </w:rPr>
        <w:t xml:space="preserve">, </w:t>
      </w:r>
      <w:r w:rsidR="005945D5" w:rsidRPr="00DC5BDC">
        <w:rPr>
          <w:rFonts w:ascii="Calibri" w:hAnsi="Calibri" w:cs="Calibri"/>
          <w:b/>
        </w:rPr>
        <w:t>Redbridge Drama Centre,</w:t>
      </w:r>
      <w:r w:rsidR="005945D5" w:rsidRPr="0018121E">
        <w:rPr>
          <w:rFonts w:ascii="Calibri" w:hAnsi="Calibri" w:cs="Calibri"/>
        </w:rPr>
        <w:t xml:space="preserve"> </w:t>
      </w:r>
      <w:r w:rsidR="005945D5" w:rsidRPr="00DC5BDC">
        <w:rPr>
          <w:rFonts w:ascii="Calibri" w:hAnsi="Calibri" w:cs="Calibri"/>
          <w:b/>
        </w:rPr>
        <w:t>Newhampton Arts Centre</w:t>
      </w:r>
      <w:r w:rsidR="005945D5">
        <w:rPr>
          <w:rFonts w:ascii="Calibri" w:hAnsi="Calibri" w:cs="Calibri"/>
        </w:rPr>
        <w:t xml:space="preserve"> and schools in </w:t>
      </w:r>
      <w:r w:rsidR="00DC5BDC">
        <w:rPr>
          <w:rFonts w:ascii="Calibri" w:hAnsi="Calibri" w:cs="Calibri"/>
          <w:b/>
        </w:rPr>
        <w:t>Rochdale S</w:t>
      </w:r>
      <w:r w:rsidR="005945D5" w:rsidRPr="00DC5BDC">
        <w:rPr>
          <w:rFonts w:ascii="Calibri" w:hAnsi="Calibri" w:cs="Calibri"/>
          <w:b/>
        </w:rPr>
        <w:t>chools</w:t>
      </w:r>
      <w:r w:rsidR="005945D5">
        <w:rPr>
          <w:rFonts w:ascii="Calibri" w:hAnsi="Calibri" w:cs="Calibri"/>
        </w:rPr>
        <w:t>.</w:t>
      </w:r>
    </w:p>
    <w:p w:rsidR="006533E8" w:rsidRDefault="005945D5" w:rsidP="005945D5">
      <w:pPr>
        <w:pStyle w:val="NoSpacing"/>
        <w:rPr>
          <w:rFonts w:ascii="Calibri" w:hAnsi="Calibri" w:cs="Calibri"/>
        </w:rPr>
      </w:pPr>
      <w:r w:rsidRPr="0018121E">
        <w:rPr>
          <w:rFonts w:ascii="Calibri" w:hAnsi="Calibri" w:cs="Calibri"/>
        </w:rPr>
        <w:tab/>
      </w:r>
    </w:p>
    <w:p w:rsidR="00993030" w:rsidRDefault="00993030" w:rsidP="00993030">
      <w:pPr>
        <w:pStyle w:val="NoSpacing"/>
        <w:rPr>
          <w:rFonts w:ascii="Calibri" w:hAnsi="Calibri" w:cs="Calibri"/>
        </w:rPr>
      </w:pPr>
      <w:r w:rsidRPr="00912FE3">
        <w:t xml:space="preserve">Dominic Hingorani, the Director of </w:t>
      </w:r>
      <w:r w:rsidR="009938D5">
        <w:rPr>
          <w:i/>
        </w:rPr>
        <w:t>He</w:t>
      </w:r>
      <w:r w:rsidRPr="00912FE3">
        <w:rPr>
          <w:i/>
        </w:rPr>
        <w:t>r</w:t>
      </w:r>
      <w:r w:rsidR="00970A90" w:rsidRPr="00912FE3">
        <w:t xml:space="preserve"> and Co-Artistic Director of Brolly Productions</w:t>
      </w:r>
      <w:r w:rsidRPr="00912FE3">
        <w:rPr>
          <w:i/>
        </w:rPr>
        <w:t>,</w:t>
      </w:r>
      <w:r>
        <w:rPr>
          <w:b/>
          <w:i/>
        </w:rPr>
        <w:t xml:space="preserve"> </w:t>
      </w:r>
      <w:r w:rsidRPr="000F2DD1">
        <w:rPr>
          <w:rFonts w:ascii="Calibri" w:hAnsi="Calibri" w:cs="Calibri"/>
        </w:rPr>
        <w:t xml:space="preserve">commented: </w:t>
      </w:r>
      <w:r>
        <w:rPr>
          <w:rFonts w:ascii="Calibri" w:hAnsi="Calibri" w:cs="Calibri"/>
        </w:rPr>
        <w:t>“</w:t>
      </w:r>
      <w:r w:rsidRPr="00993030">
        <w:rPr>
          <w:rFonts w:ascii="Calibri" w:hAnsi="Calibri" w:cs="Calibri"/>
        </w:rPr>
        <w:t>We wanted to look at the experiences of young women in war and how people in that situation are often portrayed as if they are somehow different, or other, than any other young person – we wanted to make a connection between a young woman in East London and young women in Syria, Bosnia or Nigeria. We had also seen reports of how often a war would be advancing on a civilian population and, even though they knew the fighting was coming, there was nothing they could do about it except w</w:t>
      </w:r>
      <w:r>
        <w:rPr>
          <w:rFonts w:ascii="Calibri" w:hAnsi="Calibri" w:cs="Calibri"/>
        </w:rPr>
        <w:t>ait.”</w:t>
      </w:r>
    </w:p>
    <w:p w:rsidR="00970A90" w:rsidRDefault="00970A90" w:rsidP="00993030">
      <w:pPr>
        <w:pStyle w:val="NoSpacing"/>
        <w:rPr>
          <w:rFonts w:ascii="Calibri" w:hAnsi="Calibri" w:cs="Calibri"/>
        </w:rPr>
      </w:pPr>
    </w:p>
    <w:p w:rsidR="000E663D" w:rsidRPr="000E663D" w:rsidRDefault="00970A90" w:rsidP="00525DCD">
      <w:pPr>
        <w:pStyle w:val="NoSpacing"/>
        <w:rPr>
          <w:rFonts w:ascii="Calibri" w:hAnsi="Calibri" w:cs="Calibri"/>
        </w:rPr>
      </w:pPr>
      <w:r w:rsidRPr="00912FE3">
        <w:rPr>
          <w:rFonts w:ascii="Calibri" w:hAnsi="Calibri" w:cs="Calibri"/>
        </w:rPr>
        <w:t xml:space="preserve">Rachana Jadhav, the Designer of </w:t>
      </w:r>
      <w:r w:rsidR="009938D5">
        <w:rPr>
          <w:rFonts w:ascii="Calibri" w:hAnsi="Calibri" w:cs="Calibri"/>
          <w:i/>
        </w:rPr>
        <w:t>H</w:t>
      </w:r>
      <w:r w:rsidRPr="00912FE3">
        <w:rPr>
          <w:rFonts w:ascii="Calibri" w:hAnsi="Calibri" w:cs="Calibri"/>
          <w:i/>
        </w:rPr>
        <w:t>er</w:t>
      </w:r>
      <w:r w:rsidRPr="00912FE3">
        <w:rPr>
          <w:rFonts w:ascii="Calibri" w:hAnsi="Calibri" w:cs="Calibri"/>
        </w:rPr>
        <w:t xml:space="preserve"> and </w:t>
      </w:r>
      <w:r w:rsidRPr="00912FE3">
        <w:t>Co-Artistic Director of Brolly Productions</w:t>
      </w:r>
      <w:r w:rsidRPr="00912FE3">
        <w:rPr>
          <w:i/>
        </w:rPr>
        <w:t>,</w:t>
      </w:r>
      <w:r>
        <w:rPr>
          <w:b/>
          <w:i/>
        </w:rPr>
        <w:t xml:space="preserve"> </w:t>
      </w:r>
      <w:r w:rsidRPr="000F2DD1">
        <w:rPr>
          <w:rFonts w:ascii="Calibri" w:hAnsi="Calibri" w:cs="Calibri"/>
        </w:rPr>
        <w:t>commented:</w:t>
      </w:r>
      <w:r>
        <w:rPr>
          <w:rFonts w:ascii="Calibri" w:hAnsi="Calibri" w:cs="Calibri"/>
        </w:rPr>
        <w:t xml:space="preserve"> “</w:t>
      </w:r>
      <w:r w:rsidR="000E663D">
        <w:t>The design is central to the production; w</w:t>
      </w:r>
      <w:r w:rsidRPr="00970A90">
        <w:rPr>
          <w:rFonts w:ascii="Calibri" w:hAnsi="Calibri" w:cs="Calibri"/>
        </w:rPr>
        <w:t xml:space="preserve">e want </w:t>
      </w:r>
      <w:r w:rsidR="00C91B8F">
        <w:rPr>
          <w:rFonts w:ascii="Calibri" w:hAnsi="Calibri" w:cs="Calibri"/>
          <w:i/>
        </w:rPr>
        <w:t>H</w:t>
      </w:r>
      <w:r w:rsidR="001C7AE8">
        <w:rPr>
          <w:rFonts w:ascii="Calibri" w:hAnsi="Calibri" w:cs="Calibri"/>
          <w:i/>
        </w:rPr>
        <w:t>er</w:t>
      </w:r>
      <w:r w:rsidRPr="00970A90">
        <w:rPr>
          <w:rFonts w:ascii="Calibri" w:hAnsi="Calibri" w:cs="Calibri"/>
        </w:rPr>
        <w:t xml:space="preserve"> to have the visual intensity of a graphic novel and the emotional power of theatre</w:t>
      </w:r>
      <w:r>
        <w:rPr>
          <w:rFonts w:ascii="Calibri" w:hAnsi="Calibri" w:cs="Calibri"/>
        </w:rPr>
        <w:t xml:space="preserve">. </w:t>
      </w:r>
      <w:r w:rsidR="00786F47">
        <w:t>We have one</w:t>
      </w:r>
      <w:r w:rsidR="000E663D">
        <w:t xml:space="preserve"> actor, Shala Nyx, playing five versions of the same girl, plus all the other characters. We do this by filming her on ‘green screen’ so that she can then act in scenes with herself as the other characters. </w:t>
      </w:r>
      <w:r w:rsidR="000E663D">
        <w:rPr>
          <w:rFonts w:ascii="Calibri" w:hAnsi="Calibri" w:cs="Calibri"/>
        </w:rPr>
        <w:t xml:space="preserve">We then </w:t>
      </w:r>
      <w:r w:rsidR="000E663D" w:rsidRPr="00970A90">
        <w:rPr>
          <w:rFonts w:ascii="Calibri" w:hAnsi="Calibri" w:cs="Calibri"/>
        </w:rPr>
        <w:t>have original artwork that is anim</w:t>
      </w:r>
      <w:r w:rsidR="000E663D">
        <w:rPr>
          <w:rFonts w:ascii="Calibri" w:hAnsi="Calibri" w:cs="Calibri"/>
        </w:rPr>
        <w:t>ated to bring the story to life.”</w:t>
      </w:r>
    </w:p>
    <w:p w:rsidR="000E663D" w:rsidRDefault="000E663D" w:rsidP="00525DCD">
      <w:pPr>
        <w:pStyle w:val="NoSpacing"/>
        <w:rPr>
          <w:rFonts w:ascii="Calibri" w:hAnsi="Calibri" w:cs="Calibri"/>
          <w:b/>
        </w:rPr>
      </w:pPr>
    </w:p>
    <w:p w:rsidR="00FC310B" w:rsidRDefault="00525DCD" w:rsidP="00FC310B">
      <w:pPr>
        <w:pStyle w:val="NoSpacing"/>
        <w:rPr>
          <w:rFonts w:ascii="Calibri" w:hAnsi="Calibri" w:cs="Calibri"/>
        </w:rPr>
      </w:pPr>
      <w:r w:rsidRPr="00553930">
        <w:rPr>
          <w:rFonts w:ascii="Calibri" w:hAnsi="Calibri" w:cs="Calibri"/>
          <w:b/>
        </w:rPr>
        <w:t>Chris Elwell</w:t>
      </w:r>
      <w:r w:rsidRPr="00121803">
        <w:rPr>
          <w:rFonts w:ascii="Calibri" w:hAnsi="Calibri" w:cs="Calibri"/>
        </w:rPr>
        <w:t xml:space="preserve">, </w:t>
      </w:r>
      <w:r w:rsidRPr="00553930">
        <w:rPr>
          <w:rFonts w:ascii="Calibri" w:hAnsi="Calibri" w:cs="Calibri"/>
          <w:b/>
        </w:rPr>
        <w:t>Director of Half Moon</w:t>
      </w:r>
      <w:r w:rsidR="00A1610B" w:rsidRPr="00A1610B">
        <w:rPr>
          <w:rFonts w:ascii="Calibri" w:hAnsi="Calibri" w:cs="Calibri"/>
        </w:rPr>
        <w:t>,</w:t>
      </w:r>
      <w:r w:rsidRPr="00121803">
        <w:rPr>
          <w:rFonts w:ascii="Calibri" w:hAnsi="Calibri" w:cs="Calibri"/>
        </w:rPr>
        <w:t xml:space="preserve"> commented: “</w:t>
      </w:r>
      <w:r w:rsidR="007B1698">
        <w:t xml:space="preserve">We’re excited to be working </w:t>
      </w:r>
      <w:r w:rsidR="0071422A">
        <w:t xml:space="preserve">once again </w:t>
      </w:r>
      <w:r w:rsidR="007B1698">
        <w:t xml:space="preserve">with </w:t>
      </w:r>
      <w:r w:rsidR="0071422A">
        <w:t xml:space="preserve">Brolly Productions on a new co-production of </w:t>
      </w:r>
      <w:r w:rsidR="0071422A">
        <w:rPr>
          <w:i/>
        </w:rPr>
        <w:t>Her</w:t>
      </w:r>
      <w:r w:rsidR="0071422A">
        <w:t xml:space="preserve">, after the success of </w:t>
      </w:r>
      <w:r w:rsidR="00D000A0" w:rsidRPr="00D000A0">
        <w:rPr>
          <w:i/>
        </w:rPr>
        <w:t>Guantanamo Boy</w:t>
      </w:r>
      <w:r w:rsidR="00D000A0">
        <w:t xml:space="preserve"> in 2013.</w:t>
      </w:r>
      <w:r w:rsidR="00FC310B">
        <w:t xml:space="preserve"> This cutting edge production looks at the complex issues faced by women during war </w:t>
      </w:r>
      <w:r w:rsidR="00482C9A">
        <w:t>and w</w:t>
      </w:r>
      <w:r w:rsidR="00FC310B">
        <w:rPr>
          <w:rFonts w:ascii="Calibri" w:hAnsi="Calibri" w:cs="Calibri"/>
        </w:rPr>
        <w:t xml:space="preserve">e look forward to bringing this </w:t>
      </w:r>
      <w:r w:rsidR="00337404">
        <w:rPr>
          <w:rFonts w:ascii="Calibri" w:hAnsi="Calibri" w:cs="Calibri"/>
        </w:rPr>
        <w:t xml:space="preserve">contemporary </w:t>
      </w:r>
      <w:r w:rsidR="00FC310B">
        <w:rPr>
          <w:rFonts w:ascii="Calibri" w:hAnsi="Calibri" w:cs="Calibri"/>
        </w:rPr>
        <w:t>piece of theatre to venues across the UK.”</w:t>
      </w:r>
    </w:p>
    <w:p w:rsidR="00FC310B" w:rsidRDefault="00FC310B" w:rsidP="000071D9">
      <w:pPr>
        <w:pStyle w:val="NoSpacing"/>
      </w:pPr>
    </w:p>
    <w:p w:rsidR="008956FD" w:rsidRPr="000071D9" w:rsidRDefault="00FC4AC8" w:rsidP="000071D9">
      <w:pPr>
        <w:pStyle w:val="NoSpacing"/>
        <w:rPr>
          <w:rFonts w:ascii="Calibri" w:hAnsi="Calibri" w:cs="Calibri"/>
        </w:rPr>
      </w:pPr>
      <w:r w:rsidRPr="00FC4AC8">
        <w:rPr>
          <w:rFonts w:ascii="Calibri" w:hAnsi="Calibri" w:cs="Calibri"/>
          <w:i/>
        </w:rPr>
        <w:t>H</w:t>
      </w:r>
      <w:r w:rsidR="0018121E" w:rsidRPr="00FC4AC8">
        <w:rPr>
          <w:rFonts w:ascii="Calibri" w:hAnsi="Calibri" w:cs="Calibri"/>
          <w:i/>
        </w:rPr>
        <w:t>er</w:t>
      </w:r>
      <w:r w:rsidR="0018121E" w:rsidRPr="0018121E">
        <w:rPr>
          <w:rFonts w:ascii="Calibri" w:hAnsi="Calibri" w:cs="Calibri"/>
        </w:rPr>
        <w:t xml:space="preserve"> is supported by Cockayne – Grants for the Arts and The London Community Foundation.</w:t>
      </w:r>
    </w:p>
    <w:p w:rsidR="00E30E81" w:rsidRPr="006D0367" w:rsidRDefault="00E30E81" w:rsidP="006D0367">
      <w:pPr>
        <w:pStyle w:val="NoSpacing"/>
        <w:rPr>
          <w:rFonts w:cstheme="minorHAnsi"/>
        </w:rPr>
      </w:pPr>
    </w:p>
    <w:p w:rsidR="008956FD" w:rsidRDefault="002243DB" w:rsidP="008956FD">
      <w:pPr>
        <w:jc w:val="center"/>
        <w:rPr>
          <w:rFonts w:cstheme="minorHAnsi"/>
          <w:b/>
        </w:rPr>
      </w:pPr>
      <w:r w:rsidRPr="004863BB">
        <w:rPr>
          <w:rFonts w:cstheme="minorHAnsi"/>
          <w:b/>
        </w:rPr>
        <w:t>ENDS</w:t>
      </w:r>
    </w:p>
    <w:p w:rsidR="0085584E" w:rsidRDefault="0085584E" w:rsidP="0085584E">
      <w:pPr>
        <w:pStyle w:val="NoSpacing"/>
      </w:pPr>
      <w:r>
        <w:rPr>
          <w:rFonts w:cstheme="minorHAnsi"/>
          <w:b/>
          <w:u w:val="single"/>
        </w:rPr>
        <w:t>LISTINGS DETAILS</w:t>
      </w:r>
      <w:r>
        <w:rPr>
          <w:rFonts w:cstheme="minorHAnsi"/>
          <w:b/>
          <w:u w:val="single"/>
        </w:rPr>
        <w:br/>
      </w:r>
    </w:p>
    <w:p w:rsidR="0018121E" w:rsidRPr="0018121E" w:rsidRDefault="0018121E" w:rsidP="002870FC">
      <w:pPr>
        <w:pStyle w:val="NoSpacing"/>
        <w:rPr>
          <w:b/>
          <w:i/>
          <w:sz w:val="24"/>
        </w:rPr>
      </w:pPr>
      <w:r w:rsidRPr="0018121E">
        <w:rPr>
          <w:b/>
          <w:i/>
          <w:sz w:val="24"/>
        </w:rPr>
        <w:t>her</w:t>
      </w:r>
    </w:p>
    <w:p w:rsidR="00152D8B" w:rsidRDefault="0018121E" w:rsidP="002870FC">
      <w:pPr>
        <w:pStyle w:val="NoSpacing"/>
        <w:rPr>
          <w:b/>
          <w:bCs/>
          <w:i/>
        </w:rPr>
      </w:pPr>
      <w:r w:rsidRPr="0018121E">
        <w:t>A Brolly Productions and Half Moon co-production for teenage audiences</w:t>
      </w:r>
      <w:r w:rsidR="00F11CBA">
        <w:br/>
      </w:r>
    </w:p>
    <w:p w:rsidR="00B636AA" w:rsidRPr="00B81EEC" w:rsidRDefault="00B636AA" w:rsidP="002870FC">
      <w:pPr>
        <w:pStyle w:val="NoSpacing"/>
        <w:rPr>
          <w:b/>
          <w:bCs/>
          <w:i/>
        </w:rPr>
      </w:pPr>
      <w:r w:rsidRPr="00B636AA">
        <w:rPr>
          <w:b/>
          <w:bCs/>
        </w:rPr>
        <w:t>TOUR LISTINGS</w:t>
      </w:r>
    </w:p>
    <w:p w:rsidR="002870FC" w:rsidRPr="00234F0F" w:rsidRDefault="002870FC" w:rsidP="002870FC">
      <w:pPr>
        <w:pStyle w:val="NoSpacing"/>
        <w:rPr>
          <w:bCs/>
          <w:i/>
        </w:rPr>
      </w:pPr>
    </w:p>
    <w:p w:rsidR="0018121E" w:rsidRPr="0018121E" w:rsidRDefault="0018121E" w:rsidP="0018121E">
      <w:pPr>
        <w:pStyle w:val="NoSpacing"/>
        <w:rPr>
          <w:rFonts w:ascii="Calibri" w:hAnsi="Calibri" w:cs="Calibri"/>
        </w:rPr>
      </w:pPr>
      <w:r w:rsidRPr="00FC4AC8">
        <w:rPr>
          <w:rFonts w:ascii="Calibri" w:hAnsi="Calibri" w:cs="Calibri"/>
          <w:b/>
        </w:rPr>
        <w:t>2-7 February 2017</w:t>
      </w:r>
      <w:r w:rsidRPr="0018121E">
        <w:rPr>
          <w:rFonts w:ascii="Calibri" w:hAnsi="Calibri" w:cs="Calibri"/>
        </w:rPr>
        <w:t xml:space="preserve">- Half Moon Theatre, </w:t>
      </w:r>
      <w:r>
        <w:t xml:space="preserve">020 7709 8900, </w:t>
      </w:r>
      <w:r w:rsidRPr="0018121E">
        <w:rPr>
          <w:rFonts w:ascii="Calibri" w:hAnsi="Calibri" w:cs="Calibri"/>
        </w:rPr>
        <w:t>www.halfmoon.org.uk</w:t>
      </w:r>
    </w:p>
    <w:p w:rsidR="0018121E" w:rsidRPr="0018121E" w:rsidRDefault="0018121E" w:rsidP="0018121E">
      <w:pPr>
        <w:pStyle w:val="NoSpacing"/>
        <w:rPr>
          <w:rFonts w:ascii="Calibri" w:hAnsi="Calibri" w:cs="Calibri"/>
        </w:rPr>
      </w:pPr>
      <w:r w:rsidRPr="00FC4AC8">
        <w:rPr>
          <w:rFonts w:ascii="Calibri" w:hAnsi="Calibri" w:cs="Calibri"/>
          <w:b/>
        </w:rPr>
        <w:t>8 February 2017</w:t>
      </w:r>
      <w:r w:rsidRPr="0018121E">
        <w:rPr>
          <w:rFonts w:ascii="Calibri" w:hAnsi="Calibri" w:cs="Calibri"/>
        </w:rPr>
        <w:t xml:space="preserve"> - Norden Farm Centre for the Arts, </w:t>
      </w:r>
      <w:r w:rsidR="00A5739B" w:rsidRPr="00A5739B">
        <w:rPr>
          <w:rFonts w:ascii="Calibri" w:hAnsi="Calibri" w:cs="Calibri"/>
        </w:rPr>
        <w:t>01628 788997</w:t>
      </w:r>
      <w:r w:rsidR="00A5739B">
        <w:rPr>
          <w:rFonts w:ascii="Calibri" w:hAnsi="Calibri" w:cs="Calibri"/>
        </w:rPr>
        <w:t xml:space="preserve">, </w:t>
      </w:r>
      <w:r w:rsidRPr="0018121E">
        <w:rPr>
          <w:rFonts w:ascii="Calibri" w:hAnsi="Calibri" w:cs="Calibri"/>
        </w:rPr>
        <w:t>www.norden.farm</w:t>
      </w:r>
    </w:p>
    <w:p w:rsidR="0018121E" w:rsidRPr="0018121E" w:rsidRDefault="0018121E" w:rsidP="0018121E">
      <w:pPr>
        <w:pStyle w:val="NoSpacing"/>
        <w:rPr>
          <w:rFonts w:ascii="Calibri" w:hAnsi="Calibri" w:cs="Calibri"/>
        </w:rPr>
      </w:pPr>
      <w:r w:rsidRPr="00FC4AC8">
        <w:rPr>
          <w:rFonts w:ascii="Calibri" w:hAnsi="Calibri" w:cs="Calibri"/>
          <w:b/>
        </w:rPr>
        <w:t>9 February 2017</w:t>
      </w:r>
      <w:r w:rsidRPr="0018121E">
        <w:rPr>
          <w:rFonts w:ascii="Calibri" w:hAnsi="Calibri" w:cs="Calibri"/>
        </w:rPr>
        <w:t xml:space="preserve"> - Redbridge Drama Centre, </w:t>
      </w:r>
      <w:r w:rsidR="00A5739B" w:rsidRPr="00A5739B">
        <w:rPr>
          <w:rFonts w:ascii="Calibri" w:hAnsi="Calibri" w:cs="Calibri"/>
        </w:rPr>
        <w:t>0208 708 8803</w:t>
      </w:r>
      <w:r w:rsidR="00A5739B">
        <w:rPr>
          <w:rFonts w:ascii="Calibri" w:hAnsi="Calibri" w:cs="Calibri"/>
        </w:rPr>
        <w:t xml:space="preserve">, </w:t>
      </w:r>
      <w:r w:rsidRPr="0018121E">
        <w:rPr>
          <w:rFonts w:ascii="Calibri" w:hAnsi="Calibri" w:cs="Calibri"/>
        </w:rPr>
        <w:t>www.redbridgedramacentre.co.uk</w:t>
      </w:r>
    </w:p>
    <w:p w:rsidR="0018121E" w:rsidRPr="0018121E" w:rsidRDefault="0018121E" w:rsidP="0018121E">
      <w:pPr>
        <w:pStyle w:val="NoSpacing"/>
        <w:rPr>
          <w:rFonts w:ascii="Calibri" w:hAnsi="Calibri" w:cs="Calibri"/>
        </w:rPr>
      </w:pPr>
      <w:r w:rsidRPr="00FC4AC8">
        <w:rPr>
          <w:rFonts w:ascii="Calibri" w:hAnsi="Calibri" w:cs="Calibri"/>
          <w:b/>
        </w:rPr>
        <w:t>10 February 2017</w:t>
      </w:r>
      <w:r w:rsidRPr="0018121E">
        <w:rPr>
          <w:rFonts w:ascii="Calibri" w:hAnsi="Calibri" w:cs="Calibri"/>
        </w:rPr>
        <w:t xml:space="preserve"> - Newhampton Arts Centre, </w:t>
      </w:r>
      <w:r w:rsidR="00A5739B" w:rsidRPr="00A5739B">
        <w:rPr>
          <w:rFonts w:ascii="Calibri" w:hAnsi="Calibri" w:cs="Calibri"/>
        </w:rPr>
        <w:t>01902 572 090</w:t>
      </w:r>
      <w:r w:rsidR="00A5739B">
        <w:rPr>
          <w:rFonts w:ascii="Calibri" w:hAnsi="Calibri" w:cs="Calibri"/>
        </w:rPr>
        <w:t xml:space="preserve">, </w:t>
      </w:r>
      <w:r w:rsidRPr="0018121E">
        <w:rPr>
          <w:rFonts w:ascii="Calibri" w:hAnsi="Calibri" w:cs="Calibri"/>
        </w:rPr>
        <w:t>www.newhamptonarts.co.uk</w:t>
      </w:r>
    </w:p>
    <w:p w:rsidR="0018121E" w:rsidRPr="0018121E" w:rsidRDefault="0018121E" w:rsidP="0018121E">
      <w:pPr>
        <w:pStyle w:val="NoSpacing"/>
        <w:rPr>
          <w:rFonts w:ascii="Calibri" w:hAnsi="Calibri" w:cs="Calibri"/>
        </w:rPr>
      </w:pPr>
      <w:r w:rsidRPr="00FC4AC8">
        <w:rPr>
          <w:rFonts w:ascii="Calibri" w:hAnsi="Calibri" w:cs="Calibri"/>
          <w:b/>
        </w:rPr>
        <w:t>13 February 2017</w:t>
      </w:r>
      <w:r w:rsidRPr="0018121E">
        <w:rPr>
          <w:rFonts w:ascii="Calibri" w:hAnsi="Calibri" w:cs="Calibri"/>
        </w:rPr>
        <w:t xml:space="preserve"> - Rochdale schools (closed performances)</w:t>
      </w:r>
      <w:r w:rsidRPr="0018121E">
        <w:rPr>
          <w:rFonts w:ascii="Calibri" w:hAnsi="Calibri" w:cs="Calibri"/>
        </w:rPr>
        <w:tab/>
        <w:t xml:space="preserve"> </w:t>
      </w:r>
    </w:p>
    <w:p w:rsidR="00F11CBA" w:rsidRPr="0028404A" w:rsidRDefault="0028404A" w:rsidP="000D1D3A">
      <w:pPr>
        <w:pStyle w:val="NoSpacing"/>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F11CBA">
        <w:tab/>
      </w:r>
    </w:p>
    <w:p w:rsidR="0028404A" w:rsidRDefault="00F11CBA" w:rsidP="00F11CBA">
      <w:pPr>
        <w:pStyle w:val="NoSpacing"/>
        <w:rPr>
          <w:rFonts w:ascii="Calibri" w:hAnsi="Calibri" w:cs="Calibri"/>
        </w:rPr>
      </w:pPr>
      <w:r w:rsidRPr="000F2DD1">
        <w:rPr>
          <w:rFonts w:ascii="Calibri" w:hAnsi="Calibri" w:cs="Calibri"/>
        </w:rPr>
        <w:t xml:space="preserve">Performance lasts for </w:t>
      </w:r>
      <w:r w:rsidR="0028404A">
        <w:rPr>
          <w:rFonts w:ascii="Calibri" w:hAnsi="Calibri" w:cs="Calibri"/>
        </w:rPr>
        <w:t>60</w:t>
      </w:r>
      <w:r w:rsidRPr="000F2DD1">
        <w:rPr>
          <w:rFonts w:ascii="Calibri" w:hAnsi="Calibri" w:cs="Calibri"/>
        </w:rPr>
        <w:t xml:space="preserve"> minutes followed by </w:t>
      </w:r>
      <w:r w:rsidR="0028404A">
        <w:rPr>
          <w:rFonts w:ascii="Calibri" w:hAnsi="Calibri" w:cs="Calibri"/>
        </w:rPr>
        <w:t>a Q&amp;A session.</w:t>
      </w:r>
    </w:p>
    <w:p w:rsidR="00E5463F" w:rsidRDefault="00E5463F" w:rsidP="00F11CBA">
      <w:pPr>
        <w:pStyle w:val="NoSpacing"/>
        <w:rPr>
          <w:rFonts w:ascii="Calibri" w:hAnsi="Calibri" w:cs="Calibri"/>
        </w:rPr>
      </w:pPr>
    </w:p>
    <w:p w:rsidR="00E5463F" w:rsidRDefault="00E5463F" w:rsidP="00E5463F">
      <w:pPr>
        <w:pStyle w:val="NoSpacing"/>
        <w:rPr>
          <w:rFonts w:ascii="Calibri" w:hAnsi="Calibri" w:cs="Calibri"/>
        </w:rPr>
      </w:pPr>
      <w:r w:rsidRPr="00B82BB3">
        <w:rPr>
          <w:rFonts w:ascii="Calibri" w:hAnsi="Calibri" w:cs="Calibri"/>
          <w:i/>
        </w:rPr>
        <w:t>her</w:t>
      </w:r>
      <w:r w:rsidRPr="0018121E">
        <w:rPr>
          <w:rFonts w:ascii="Calibri" w:hAnsi="Calibri" w:cs="Calibri"/>
        </w:rPr>
        <w:t xml:space="preserve"> is supported by Cockayne – Grants for the Arts and The London Community Foundation.</w:t>
      </w:r>
    </w:p>
    <w:p w:rsidR="0028404A" w:rsidRDefault="0028404A" w:rsidP="00F11CBA">
      <w:pPr>
        <w:pStyle w:val="NoSpacing"/>
        <w:rPr>
          <w:rFonts w:ascii="Calibri" w:hAnsi="Calibri" w:cs="Calibri"/>
        </w:rPr>
      </w:pPr>
    </w:p>
    <w:p w:rsidR="00B636AA" w:rsidRPr="000F2DD1" w:rsidRDefault="00B636AA" w:rsidP="00F11CBA">
      <w:pPr>
        <w:pStyle w:val="NoSpacing"/>
        <w:rPr>
          <w:rFonts w:ascii="Calibri" w:hAnsi="Calibri" w:cs="Calibri"/>
        </w:rPr>
      </w:pPr>
      <w:r>
        <w:rPr>
          <w:rFonts w:ascii="Calibri" w:hAnsi="Calibri" w:cs="Calibri"/>
        </w:rPr>
        <w:t>#</w:t>
      </w:r>
      <w:r w:rsidR="0028404A">
        <w:rPr>
          <w:rFonts w:ascii="Calibri" w:hAnsi="Calibri" w:cs="Calibri"/>
        </w:rPr>
        <w:t>her_ontour</w:t>
      </w:r>
    </w:p>
    <w:p w:rsidR="000D1D3A" w:rsidRPr="000D1D3A" w:rsidRDefault="000D1D3A" w:rsidP="000D1D3A">
      <w:pPr>
        <w:pStyle w:val="NoSpacing"/>
      </w:pPr>
    </w:p>
    <w:p w:rsidR="00021486" w:rsidRDefault="00FC0D0E" w:rsidP="000D1D3A">
      <w:pPr>
        <w:tabs>
          <w:tab w:val="left" w:pos="1695"/>
        </w:tabs>
        <w:rPr>
          <w:rFonts w:cstheme="minorHAnsi"/>
          <w:b/>
          <w:u w:val="single"/>
        </w:rPr>
      </w:pPr>
      <w:r w:rsidRPr="004863BB">
        <w:rPr>
          <w:rFonts w:cstheme="minorHAnsi"/>
          <w:b/>
          <w:u w:val="single"/>
        </w:rPr>
        <w:t>NOTES TO EDITORS</w:t>
      </w:r>
    </w:p>
    <w:p w:rsidR="004E3010" w:rsidRDefault="004E3010" w:rsidP="006E0CD8">
      <w:pPr>
        <w:pStyle w:val="NoSpacing"/>
        <w:rPr>
          <w:b/>
        </w:rPr>
      </w:pPr>
      <w:r>
        <w:rPr>
          <w:b/>
        </w:rPr>
        <w:t>CREATIVE TEAM</w:t>
      </w:r>
    </w:p>
    <w:p w:rsidR="00EA3105" w:rsidRDefault="00EA3105" w:rsidP="006E0CD8">
      <w:pPr>
        <w:pStyle w:val="NoSpacing"/>
        <w:rPr>
          <w:b/>
        </w:rPr>
      </w:pPr>
    </w:p>
    <w:p w:rsidR="00970A90" w:rsidRDefault="00970A90" w:rsidP="00EA3105">
      <w:pPr>
        <w:pStyle w:val="NoSpacing"/>
        <w:rPr>
          <w:b/>
        </w:rPr>
      </w:pPr>
      <w:r>
        <w:rPr>
          <w:b/>
        </w:rPr>
        <w:t xml:space="preserve">Girl </w:t>
      </w:r>
      <w:r w:rsidRPr="00970A90">
        <w:t>– Shala Nyx</w:t>
      </w:r>
    </w:p>
    <w:p w:rsidR="00970A90" w:rsidRDefault="00970A90" w:rsidP="00EA3105">
      <w:pPr>
        <w:pStyle w:val="NoSpacing"/>
        <w:rPr>
          <w:b/>
        </w:rPr>
      </w:pPr>
    </w:p>
    <w:p w:rsidR="00EA3105" w:rsidRPr="00EA3105" w:rsidRDefault="00EA3105" w:rsidP="00EA3105">
      <w:pPr>
        <w:pStyle w:val="NoSpacing"/>
        <w:rPr>
          <w:b/>
        </w:rPr>
      </w:pPr>
      <w:r w:rsidRPr="00EA3105">
        <w:rPr>
          <w:b/>
        </w:rPr>
        <w:t xml:space="preserve">Director and </w:t>
      </w:r>
      <w:r w:rsidR="00D000A0">
        <w:rPr>
          <w:b/>
        </w:rPr>
        <w:t>W</w:t>
      </w:r>
      <w:r w:rsidRPr="00EA3105">
        <w:rPr>
          <w:b/>
        </w:rPr>
        <w:t xml:space="preserve">riter </w:t>
      </w:r>
      <w:r w:rsidRPr="00EA3105">
        <w:t>- Dominic Hingorani</w:t>
      </w:r>
    </w:p>
    <w:p w:rsidR="00EA3105" w:rsidRPr="00EA3105" w:rsidRDefault="00D000A0" w:rsidP="00EA3105">
      <w:pPr>
        <w:pStyle w:val="NoSpacing"/>
        <w:rPr>
          <w:b/>
        </w:rPr>
      </w:pPr>
      <w:r>
        <w:rPr>
          <w:b/>
        </w:rPr>
        <w:t>Designer and I</w:t>
      </w:r>
      <w:r w:rsidR="00EA3105" w:rsidRPr="00EA3105">
        <w:rPr>
          <w:b/>
        </w:rPr>
        <w:t xml:space="preserve">llustrator </w:t>
      </w:r>
      <w:r w:rsidR="00EA3105" w:rsidRPr="00EA3105">
        <w:t>- Rachana Jadhav</w:t>
      </w:r>
    </w:p>
    <w:p w:rsidR="00EA3105" w:rsidRPr="00EA3105" w:rsidRDefault="009816D0" w:rsidP="00EA3105">
      <w:pPr>
        <w:pStyle w:val="NoSpacing"/>
        <w:rPr>
          <w:b/>
        </w:rPr>
      </w:pPr>
      <w:r>
        <w:rPr>
          <w:b/>
        </w:rPr>
        <w:t>Digital Engineer</w:t>
      </w:r>
      <w:r w:rsidR="00EA3105" w:rsidRPr="00EA3105">
        <w:rPr>
          <w:b/>
        </w:rPr>
        <w:t xml:space="preserve"> </w:t>
      </w:r>
      <w:r w:rsidR="00EA3105" w:rsidRPr="00EA3105">
        <w:t>- Ed Sunam</w:t>
      </w:r>
      <w:r w:rsidR="00EA3105" w:rsidRPr="00EA3105">
        <w:rPr>
          <w:b/>
        </w:rPr>
        <w:t xml:space="preserve"> </w:t>
      </w:r>
    </w:p>
    <w:p w:rsidR="00EA3105" w:rsidRDefault="00D000A0" w:rsidP="00EA3105">
      <w:pPr>
        <w:pStyle w:val="NoSpacing"/>
      </w:pPr>
      <w:r>
        <w:rPr>
          <w:b/>
        </w:rPr>
        <w:t>Sound D</w:t>
      </w:r>
      <w:r w:rsidR="00EA3105" w:rsidRPr="00EA3105">
        <w:rPr>
          <w:b/>
        </w:rPr>
        <w:t xml:space="preserve">esigner </w:t>
      </w:r>
      <w:r w:rsidR="00EA3105" w:rsidRPr="00EA3105">
        <w:t>- Tate Hingorani-Short</w:t>
      </w:r>
    </w:p>
    <w:p w:rsidR="00086005" w:rsidRPr="00EA3105" w:rsidRDefault="00086005" w:rsidP="00086005">
      <w:pPr>
        <w:pStyle w:val="NoSpacing"/>
        <w:rPr>
          <w:b/>
        </w:rPr>
      </w:pPr>
      <w:r w:rsidRPr="00EA3105">
        <w:rPr>
          <w:b/>
        </w:rPr>
        <w:t>Light</w:t>
      </w:r>
      <w:r>
        <w:rPr>
          <w:b/>
        </w:rPr>
        <w:t>i</w:t>
      </w:r>
      <w:r w:rsidRPr="00EA3105">
        <w:rPr>
          <w:b/>
        </w:rPr>
        <w:t xml:space="preserve">ng </w:t>
      </w:r>
      <w:r w:rsidR="00D000A0">
        <w:rPr>
          <w:b/>
        </w:rPr>
        <w:t>D</w:t>
      </w:r>
      <w:r w:rsidRPr="00EA3105">
        <w:rPr>
          <w:b/>
        </w:rPr>
        <w:t xml:space="preserve">esigner </w:t>
      </w:r>
      <w:r w:rsidRPr="00EA3105">
        <w:t>- Phil Clark</w:t>
      </w:r>
      <w:r w:rsidR="00A90F4F">
        <w:t>e</w:t>
      </w:r>
      <w:r w:rsidRPr="00EA3105">
        <w:rPr>
          <w:b/>
        </w:rPr>
        <w:t xml:space="preserve"> </w:t>
      </w:r>
    </w:p>
    <w:p w:rsidR="0016572B" w:rsidRDefault="00BB5D37" w:rsidP="00EA3105">
      <w:pPr>
        <w:pStyle w:val="NoSpacing"/>
      </w:pPr>
      <w:r w:rsidRPr="005D290D">
        <w:rPr>
          <w:b/>
        </w:rPr>
        <w:t>Dramaturg</w:t>
      </w:r>
      <w:r>
        <w:rPr>
          <w:b/>
        </w:rPr>
        <w:t>y</w:t>
      </w:r>
      <w:r w:rsidRPr="005D290D">
        <w:rPr>
          <w:b/>
        </w:rPr>
        <w:t xml:space="preserve"> and </w:t>
      </w:r>
      <w:r w:rsidRPr="007F4B97">
        <w:rPr>
          <w:b/>
        </w:rPr>
        <w:t xml:space="preserve">Theatre for Young People </w:t>
      </w:r>
      <w:r>
        <w:rPr>
          <w:b/>
        </w:rPr>
        <w:t>C</w:t>
      </w:r>
      <w:r w:rsidRPr="005D290D">
        <w:rPr>
          <w:b/>
        </w:rPr>
        <w:t xml:space="preserve">onsultant </w:t>
      </w:r>
      <w:r w:rsidR="00A02EBC">
        <w:t>-</w:t>
      </w:r>
      <w:r w:rsidR="00EA3105">
        <w:rPr>
          <w:b/>
        </w:rPr>
        <w:t xml:space="preserve"> </w:t>
      </w:r>
      <w:r w:rsidR="00EA3105" w:rsidRPr="00D000A0">
        <w:t>Chris Elwell</w:t>
      </w:r>
    </w:p>
    <w:p w:rsidR="0079099E" w:rsidRPr="00EA3105" w:rsidRDefault="0079099E" w:rsidP="0079099E">
      <w:pPr>
        <w:pStyle w:val="NoSpacing"/>
        <w:rPr>
          <w:b/>
        </w:rPr>
      </w:pPr>
      <w:r w:rsidRPr="00EA3105">
        <w:rPr>
          <w:b/>
        </w:rPr>
        <w:t xml:space="preserve">Stage </w:t>
      </w:r>
      <w:r>
        <w:rPr>
          <w:b/>
        </w:rPr>
        <w:t>M</w:t>
      </w:r>
      <w:r w:rsidRPr="00EA3105">
        <w:rPr>
          <w:b/>
        </w:rPr>
        <w:t xml:space="preserve">anager </w:t>
      </w:r>
      <w:r w:rsidRPr="00EA3105">
        <w:t>- Callum Thomson</w:t>
      </w:r>
      <w:r>
        <w:rPr>
          <w:b/>
        </w:rPr>
        <w:t xml:space="preserve"> </w:t>
      </w:r>
    </w:p>
    <w:p w:rsidR="007D0AC1" w:rsidRDefault="007D0AC1" w:rsidP="006E0CD8">
      <w:pPr>
        <w:pStyle w:val="NoSpacing"/>
        <w:rPr>
          <w:b/>
        </w:rPr>
      </w:pPr>
    </w:p>
    <w:p w:rsidR="00847D53" w:rsidRDefault="00021486" w:rsidP="006E0CD8">
      <w:pPr>
        <w:pStyle w:val="NoSpacing"/>
        <w:rPr>
          <w:b/>
        </w:rPr>
      </w:pPr>
      <w:r>
        <w:rPr>
          <w:b/>
        </w:rPr>
        <w:t>FURTHER DETAILS</w:t>
      </w:r>
    </w:p>
    <w:p w:rsidR="002243DB" w:rsidRPr="007D0AC1" w:rsidRDefault="006D0367" w:rsidP="006E0CD8">
      <w:pPr>
        <w:pStyle w:val="NoSpacing"/>
        <w:rPr>
          <w:b/>
        </w:rPr>
      </w:pPr>
      <w:r>
        <w:rPr>
          <w:b/>
          <w:u w:val="single"/>
        </w:rPr>
        <w:br/>
      </w:r>
      <w:r w:rsidR="002243DB" w:rsidRPr="00A0199B">
        <w:t xml:space="preserve">For further information or to arrange interviews, photographs and press tickets please contact </w:t>
      </w:r>
      <w:r w:rsidR="002243DB">
        <w:t>Stephen Beeny</w:t>
      </w:r>
      <w:r w:rsidR="002243DB" w:rsidRPr="00A0199B">
        <w:t xml:space="preserve"> on 020 7709 8907 or </w:t>
      </w:r>
      <w:hyperlink r:id="rId8" w:history="1">
        <w:r w:rsidR="002243DB" w:rsidRPr="000C1A40">
          <w:rPr>
            <w:rStyle w:val="Hyperlink"/>
            <w:rFonts w:cstheme="minorHAnsi"/>
          </w:rPr>
          <w:t>stephen@halfmoon.org.uk</w:t>
        </w:r>
      </w:hyperlink>
      <w:r w:rsidR="002243DB" w:rsidRPr="002D2662">
        <w:t xml:space="preserve"> </w:t>
      </w:r>
    </w:p>
    <w:p w:rsidR="006E0CD8" w:rsidRPr="00FC0D0E" w:rsidRDefault="006E0CD8" w:rsidP="006E0CD8">
      <w:pPr>
        <w:pStyle w:val="NoSpacing"/>
        <w:rPr>
          <w:b/>
          <w:u w:val="single"/>
        </w:rPr>
      </w:pPr>
    </w:p>
    <w:p w:rsidR="00C93A71" w:rsidRDefault="004079E4" w:rsidP="006E0CD8">
      <w:pPr>
        <w:pStyle w:val="NoSpacing"/>
      </w:pPr>
      <w:r>
        <w:t>A selection of i</w:t>
      </w:r>
      <w:r w:rsidR="00C93A71">
        <w:t xml:space="preserve">mages can be downloaded from </w:t>
      </w:r>
      <w:r w:rsidR="004E3010">
        <w:t xml:space="preserve">the </w:t>
      </w:r>
      <w:r w:rsidR="00C93A71">
        <w:t>Dropbox</w:t>
      </w:r>
      <w:r w:rsidR="004E3010">
        <w:t xml:space="preserve"> link below.</w:t>
      </w:r>
      <w:r w:rsidR="004E3010" w:rsidRPr="004E3010">
        <w:rPr>
          <w:rFonts w:ascii="Calibri" w:hAnsi="Calibri" w:cs="Calibri"/>
        </w:rPr>
        <w:t xml:space="preserve"> </w:t>
      </w:r>
      <w:r w:rsidR="004E3010" w:rsidRPr="000F2DD1">
        <w:rPr>
          <w:rFonts w:ascii="Calibri" w:hAnsi="Calibri" w:cs="Calibri"/>
        </w:rPr>
        <w:t xml:space="preserve">Please credit </w:t>
      </w:r>
      <w:r w:rsidR="006C6900">
        <w:rPr>
          <w:rFonts w:ascii="Calibri" w:hAnsi="Calibri" w:cs="Calibri"/>
        </w:rPr>
        <w:t>Toby Lee</w:t>
      </w:r>
      <w:r w:rsidR="004E3010">
        <w:rPr>
          <w:rFonts w:ascii="Calibri" w:hAnsi="Calibri" w:cs="Calibri"/>
        </w:rPr>
        <w:t xml:space="preserve"> for the relevant photographs</w:t>
      </w:r>
      <w:r w:rsidR="00C93A71">
        <w:t xml:space="preserve">: </w:t>
      </w:r>
    </w:p>
    <w:p w:rsidR="00847D53" w:rsidRDefault="00847D53" w:rsidP="006E0CD8">
      <w:pPr>
        <w:pStyle w:val="NoSpacing"/>
      </w:pPr>
    </w:p>
    <w:p w:rsidR="007D0AC1" w:rsidRDefault="00107E43" w:rsidP="004E3010">
      <w:pPr>
        <w:pStyle w:val="NoSpacing"/>
        <w:rPr>
          <w:rFonts w:cstheme="minorHAnsi"/>
          <w:sz w:val="24"/>
          <w:szCs w:val="24"/>
        </w:rPr>
      </w:pPr>
      <w:hyperlink r:id="rId9" w:history="1">
        <w:r w:rsidR="006C6900" w:rsidRPr="00680676">
          <w:rPr>
            <w:rStyle w:val="Hyperlink"/>
            <w:rFonts w:cstheme="minorHAnsi"/>
            <w:sz w:val="24"/>
            <w:szCs w:val="24"/>
          </w:rPr>
          <w:t>https://www.dropbox.com/sh/7u9tinycys31elc/AACYHbO76eJZOtwl2X2YQrVRa?dl=0</w:t>
        </w:r>
      </w:hyperlink>
      <w:r w:rsidR="006C6900">
        <w:rPr>
          <w:rFonts w:cstheme="minorHAnsi"/>
          <w:sz w:val="24"/>
          <w:szCs w:val="24"/>
        </w:rPr>
        <w:t xml:space="preserve">  </w:t>
      </w:r>
    </w:p>
    <w:p w:rsidR="006C6900" w:rsidRDefault="006C6900" w:rsidP="004E3010">
      <w:pPr>
        <w:pStyle w:val="NoSpacing"/>
        <w:rPr>
          <w:rFonts w:ascii="Calibri" w:hAnsi="Calibri" w:cs="Calibri"/>
          <w:b/>
        </w:rPr>
      </w:pPr>
    </w:p>
    <w:p w:rsidR="004E3010" w:rsidRDefault="004E3010" w:rsidP="004E3010">
      <w:pPr>
        <w:pStyle w:val="NoSpacing"/>
        <w:rPr>
          <w:rFonts w:ascii="Calibri" w:hAnsi="Calibri" w:cs="Calibri"/>
          <w:b/>
        </w:rPr>
      </w:pPr>
      <w:r w:rsidRPr="004E3010">
        <w:rPr>
          <w:rFonts w:ascii="Calibri" w:hAnsi="Calibri" w:cs="Calibri"/>
          <w:b/>
        </w:rPr>
        <w:t xml:space="preserve">ABOUT </w:t>
      </w:r>
      <w:r w:rsidR="006C6900">
        <w:rPr>
          <w:rFonts w:ascii="Calibri" w:hAnsi="Calibri" w:cs="Calibri"/>
          <w:b/>
        </w:rPr>
        <w:t>BROLLY PRODUCTIONS</w:t>
      </w:r>
    </w:p>
    <w:p w:rsidR="00847D53" w:rsidRPr="004E3010" w:rsidRDefault="00847D53" w:rsidP="004E3010">
      <w:pPr>
        <w:pStyle w:val="NoSpacing"/>
        <w:rPr>
          <w:rFonts w:ascii="Calibri" w:hAnsi="Calibri" w:cs="Calibri"/>
          <w:b/>
        </w:rPr>
      </w:pPr>
    </w:p>
    <w:p w:rsidR="006C6900" w:rsidRPr="006C6900" w:rsidRDefault="006C6900" w:rsidP="006C6900">
      <w:pPr>
        <w:pStyle w:val="NoSpacing"/>
      </w:pPr>
      <w:r w:rsidRPr="006C6900">
        <w:lastRenderedPageBreak/>
        <w:t>Brolly Productions is designer and illustrator Rachana Jadhav and writer, director Dominic Hingorani.</w:t>
      </w:r>
    </w:p>
    <w:p w:rsidR="006C6900" w:rsidRPr="006C6900" w:rsidRDefault="006C6900" w:rsidP="006C6900">
      <w:pPr>
        <w:pStyle w:val="NoSpacing"/>
      </w:pPr>
      <w:r w:rsidRPr="006C6900">
        <w:t xml:space="preserve"> </w:t>
      </w:r>
    </w:p>
    <w:p w:rsidR="006C6900" w:rsidRPr="006C6900" w:rsidRDefault="006C6900" w:rsidP="006C6900">
      <w:pPr>
        <w:pStyle w:val="NoSpacing"/>
      </w:pPr>
      <w:r w:rsidRPr="006C6900">
        <w:t>Brolly Productions make performance work across the disciplines where form is led by concept. They place design at the centre of their practice and integrate live performance with digital technologies.</w:t>
      </w:r>
    </w:p>
    <w:p w:rsidR="006C6900" w:rsidRPr="006C6900" w:rsidRDefault="006C6900" w:rsidP="006C6900">
      <w:pPr>
        <w:pStyle w:val="NoSpacing"/>
      </w:pPr>
      <w:r w:rsidRPr="006C6900">
        <w:t xml:space="preserve"> </w:t>
      </w:r>
    </w:p>
    <w:p w:rsidR="006C6900" w:rsidRPr="006C6900" w:rsidRDefault="006C6900" w:rsidP="006C6900">
      <w:pPr>
        <w:pStyle w:val="NoSpacing"/>
      </w:pPr>
      <w:r w:rsidRPr="006C6900">
        <w:t>As a BME led company, they aim to engage new and diverse audiences; especially among those who may not have attended an arts event before. Brolly Productions believe that both the stage and the company should reflect the diversity of their audience. The company collaborate with a range of cultural and advocacy organisations at local and national level to develop networks, platforms and agency for our audience through our exchange initiative.</w:t>
      </w:r>
    </w:p>
    <w:p w:rsidR="006C6900" w:rsidRPr="006C6900" w:rsidRDefault="006C6900" w:rsidP="006C6900">
      <w:pPr>
        <w:pStyle w:val="NoSpacing"/>
      </w:pPr>
    </w:p>
    <w:p w:rsidR="006C6900" w:rsidRPr="006C6900" w:rsidRDefault="00107E43" w:rsidP="006C6900">
      <w:pPr>
        <w:pStyle w:val="NoSpacing"/>
      </w:pPr>
      <w:hyperlink r:id="rId10" w:history="1">
        <w:r w:rsidR="006C6900" w:rsidRPr="00DD794E">
          <w:rPr>
            <w:rStyle w:val="Hyperlink"/>
          </w:rPr>
          <w:t>www.brollyproductions.com</w:t>
        </w:r>
      </w:hyperlink>
      <w:r w:rsidR="006C6900">
        <w:t xml:space="preserve"> </w:t>
      </w:r>
    </w:p>
    <w:p w:rsidR="004E3010" w:rsidRPr="006C6900" w:rsidRDefault="006C6900" w:rsidP="006C6900">
      <w:pPr>
        <w:pStyle w:val="NoSpacing"/>
      </w:pPr>
      <w:r w:rsidRPr="006C6900">
        <w:t>Twitter</w:t>
      </w:r>
      <w:r w:rsidR="007275B5">
        <w:t>:</w:t>
      </w:r>
      <w:r w:rsidRPr="006C6900">
        <w:t xml:space="preserve"> @brollytweets</w:t>
      </w:r>
    </w:p>
    <w:p w:rsidR="006C6900" w:rsidRDefault="006C6900" w:rsidP="006C6900">
      <w:pPr>
        <w:pStyle w:val="NoSpacing"/>
        <w:rPr>
          <w:b/>
          <w:u w:val="single"/>
        </w:rPr>
      </w:pPr>
    </w:p>
    <w:p w:rsidR="00847D53" w:rsidRDefault="00EA500C" w:rsidP="00FA7FF0">
      <w:pPr>
        <w:pStyle w:val="NoSpacing"/>
      </w:pPr>
      <w:r w:rsidRPr="004E3010">
        <w:rPr>
          <w:b/>
        </w:rPr>
        <w:t>ABOUT HALF MOON</w:t>
      </w:r>
      <w:r w:rsidRPr="004E3010">
        <w:t xml:space="preserve"> </w:t>
      </w:r>
    </w:p>
    <w:p w:rsidR="006C6900" w:rsidRPr="006C6900" w:rsidRDefault="00DE1901" w:rsidP="006C6900">
      <w:pPr>
        <w:pStyle w:val="NoSpacing"/>
        <w:rPr>
          <w:rFonts w:cstheme="minorHAnsi"/>
        </w:rPr>
      </w:pPr>
      <w:r>
        <w:br/>
      </w:r>
      <w:r w:rsidR="006C6900" w:rsidRPr="006C6900">
        <w:rPr>
          <w:rFonts w:cstheme="minorHAnsi"/>
        </w:rPr>
        <w:t xml:space="preserve">Half Moon is the UK’s leading small-scale young people’s venue and touring company. It is a local organisation with a national remit, committed to supporting artists and young people at every stage of their creative development. Working from our base in East London, we specialise in new writing and artform development, acting as a gateway organisation that provides pathways for progression and experimentation. Our wide-ranging programme reaches 49,000 people annually and engages those who are often excluded from arts activity. Our activity includes a season of professional plays for young audiences, national touring productions and an extensive creative learning programme, including five youth theatres. Half Moon is a National Portfolio Organisation of Arts Council England and receives regular funding from the London Borough of Tower Hamlets. </w:t>
      </w:r>
    </w:p>
    <w:p w:rsidR="00851620" w:rsidRDefault="00851620" w:rsidP="006C6900">
      <w:pPr>
        <w:pStyle w:val="NoSpacing"/>
        <w:rPr>
          <w:rFonts w:cstheme="minorHAnsi"/>
        </w:rPr>
      </w:pPr>
    </w:p>
    <w:p w:rsidR="00851620" w:rsidRPr="006C6900" w:rsidRDefault="00851620" w:rsidP="00851620">
      <w:pPr>
        <w:pStyle w:val="NoSpacing"/>
        <w:rPr>
          <w:rFonts w:cstheme="minorHAnsi"/>
        </w:rPr>
      </w:pPr>
      <w:r w:rsidRPr="006C6900">
        <w:rPr>
          <w:rFonts w:cstheme="minorHAnsi"/>
        </w:rPr>
        <w:t xml:space="preserve">Half Moon’s digital archive is available at </w:t>
      </w:r>
      <w:hyperlink r:id="rId11" w:history="1">
        <w:r w:rsidRPr="00DD794E">
          <w:rPr>
            <w:rStyle w:val="Hyperlink"/>
            <w:rFonts w:cstheme="minorHAnsi"/>
          </w:rPr>
          <w:t>www.stagesofhalfmoon.org.uk</w:t>
        </w:r>
      </w:hyperlink>
      <w:r>
        <w:rPr>
          <w:rFonts w:cstheme="minorHAnsi"/>
        </w:rPr>
        <w:t xml:space="preserve"> </w:t>
      </w:r>
    </w:p>
    <w:p w:rsidR="006C6900" w:rsidRPr="006C6900" w:rsidRDefault="006C6900" w:rsidP="006C6900">
      <w:pPr>
        <w:pStyle w:val="NoSpacing"/>
        <w:rPr>
          <w:rFonts w:cstheme="minorHAnsi"/>
        </w:rPr>
      </w:pPr>
    </w:p>
    <w:p w:rsidR="006C6900" w:rsidRPr="006C6900" w:rsidRDefault="00107E43" w:rsidP="006C6900">
      <w:pPr>
        <w:pStyle w:val="NoSpacing"/>
        <w:rPr>
          <w:rFonts w:cstheme="minorHAnsi"/>
        </w:rPr>
      </w:pPr>
      <w:hyperlink r:id="rId12" w:history="1">
        <w:r w:rsidR="006C6900" w:rsidRPr="00DD794E">
          <w:rPr>
            <w:rStyle w:val="Hyperlink"/>
            <w:rFonts w:cstheme="minorHAnsi"/>
          </w:rPr>
          <w:t>www.halfmoon.org.uk</w:t>
        </w:r>
      </w:hyperlink>
      <w:r w:rsidR="006C6900">
        <w:rPr>
          <w:rFonts w:cstheme="minorHAnsi"/>
        </w:rPr>
        <w:t xml:space="preserve"> </w:t>
      </w:r>
      <w:r w:rsidR="006C6900" w:rsidRPr="006C6900">
        <w:rPr>
          <w:rFonts w:cstheme="minorHAnsi"/>
        </w:rPr>
        <w:t xml:space="preserve"> </w:t>
      </w:r>
    </w:p>
    <w:p w:rsidR="006C6900" w:rsidRPr="006C6900" w:rsidRDefault="006C6900" w:rsidP="006C6900">
      <w:pPr>
        <w:pStyle w:val="NoSpacing"/>
        <w:rPr>
          <w:rFonts w:cstheme="minorHAnsi"/>
        </w:rPr>
      </w:pPr>
      <w:r w:rsidRPr="006C6900">
        <w:rPr>
          <w:rFonts w:cstheme="minorHAnsi"/>
        </w:rPr>
        <w:t xml:space="preserve">Facebook: </w:t>
      </w:r>
      <w:hyperlink r:id="rId13" w:history="1">
        <w:r w:rsidRPr="00DD794E">
          <w:rPr>
            <w:rStyle w:val="Hyperlink"/>
            <w:rFonts w:cstheme="minorHAnsi"/>
          </w:rPr>
          <w:t>www.facebook.com/halfmoontheatre</w:t>
        </w:r>
      </w:hyperlink>
      <w:r>
        <w:rPr>
          <w:rFonts w:cstheme="minorHAnsi"/>
        </w:rPr>
        <w:t xml:space="preserve"> </w:t>
      </w:r>
      <w:r w:rsidRPr="006C6900">
        <w:rPr>
          <w:rFonts w:cstheme="minorHAnsi"/>
        </w:rPr>
        <w:t xml:space="preserve"> </w:t>
      </w:r>
      <w:r>
        <w:rPr>
          <w:rFonts w:cstheme="minorHAnsi"/>
        </w:rPr>
        <w:t xml:space="preserve"> </w:t>
      </w:r>
    </w:p>
    <w:p w:rsidR="006C6900" w:rsidRPr="006C6900" w:rsidRDefault="006C6900" w:rsidP="006C6900">
      <w:pPr>
        <w:pStyle w:val="NoSpacing"/>
        <w:rPr>
          <w:rFonts w:cstheme="minorHAnsi"/>
        </w:rPr>
      </w:pPr>
      <w:r w:rsidRPr="006C6900">
        <w:rPr>
          <w:rFonts w:cstheme="minorHAnsi"/>
        </w:rPr>
        <w:t>Twitter: @halfmoontheatre</w:t>
      </w:r>
    </w:p>
    <w:p w:rsidR="006C6900" w:rsidRPr="006C6900" w:rsidRDefault="006C6900" w:rsidP="006C6900">
      <w:pPr>
        <w:pStyle w:val="NoSpacing"/>
        <w:rPr>
          <w:rFonts w:cstheme="minorHAnsi"/>
        </w:rPr>
      </w:pPr>
    </w:p>
    <w:p w:rsidR="006C6900" w:rsidRDefault="006C6900" w:rsidP="006C6900">
      <w:pPr>
        <w:pStyle w:val="NoSpacing"/>
        <w:rPr>
          <w:rFonts w:cstheme="minorHAnsi"/>
        </w:rPr>
      </w:pPr>
      <w:r w:rsidRPr="006C6900">
        <w:rPr>
          <w:rFonts w:cstheme="minorHAnsi"/>
        </w:rPr>
        <w:t xml:space="preserve">Half Moon’s digital archive is available at </w:t>
      </w:r>
      <w:hyperlink r:id="rId14" w:history="1">
        <w:r w:rsidRPr="00DD794E">
          <w:rPr>
            <w:rStyle w:val="Hyperlink"/>
            <w:rFonts w:cstheme="minorHAnsi"/>
          </w:rPr>
          <w:t>www.stagesofhalfmoon.org.uk</w:t>
        </w:r>
      </w:hyperlink>
      <w:r>
        <w:rPr>
          <w:rFonts w:cstheme="minorHAnsi"/>
        </w:rPr>
        <w:t xml:space="preserve"> </w:t>
      </w:r>
    </w:p>
    <w:p w:rsidR="00851620" w:rsidRDefault="00851620" w:rsidP="006C6900">
      <w:pPr>
        <w:pStyle w:val="NoSpacing"/>
        <w:pBdr>
          <w:bottom w:val="single" w:sz="6" w:space="1" w:color="auto"/>
        </w:pBdr>
        <w:rPr>
          <w:rFonts w:cstheme="minorHAnsi"/>
        </w:rPr>
      </w:pPr>
    </w:p>
    <w:p w:rsidR="002243DB" w:rsidRPr="002D2662" w:rsidRDefault="002243DB" w:rsidP="006C6900">
      <w:pPr>
        <w:pStyle w:val="NoSpacing"/>
        <w:rPr>
          <w:rFonts w:cstheme="minorHAnsi"/>
        </w:rPr>
      </w:pPr>
    </w:p>
    <w:p w:rsidR="002243DB" w:rsidRPr="006D0367" w:rsidRDefault="002243DB" w:rsidP="006D0367">
      <w:pPr>
        <w:jc w:val="right"/>
        <w:rPr>
          <w:rFonts w:cstheme="minorHAnsi"/>
        </w:rPr>
      </w:pPr>
      <w:r w:rsidRPr="004863BB">
        <w:rPr>
          <w:rFonts w:cstheme="minorHAnsi"/>
          <w:b/>
        </w:rPr>
        <w:t>For press enquiries please contact:</w:t>
      </w:r>
      <w:r w:rsidRPr="002D2662">
        <w:rPr>
          <w:rFonts w:cstheme="minorHAnsi"/>
        </w:rPr>
        <w:t xml:space="preserve"> </w:t>
      </w:r>
      <w:r>
        <w:rPr>
          <w:rFonts w:cstheme="minorHAnsi"/>
        </w:rPr>
        <w:t>Stephen Beeny</w:t>
      </w:r>
      <w:r w:rsidRPr="002D2662">
        <w:rPr>
          <w:rFonts w:cstheme="minorHAnsi"/>
        </w:rPr>
        <w:br/>
        <w:t>Communications Manager</w:t>
      </w:r>
      <w:r w:rsidRPr="002D2662">
        <w:rPr>
          <w:rFonts w:cstheme="minorHAnsi"/>
        </w:rPr>
        <w:br/>
      </w:r>
      <w:hyperlink r:id="rId15" w:history="1">
        <w:r w:rsidRPr="002A337B">
          <w:rPr>
            <w:rStyle w:val="Hyperlink"/>
            <w:rFonts w:cstheme="minorHAnsi"/>
          </w:rPr>
          <w:t>stephen@halfmoon.org.uk</w:t>
        </w:r>
      </w:hyperlink>
      <w:r w:rsidRPr="002D2662">
        <w:rPr>
          <w:rFonts w:cstheme="minorHAnsi"/>
        </w:rPr>
        <w:br/>
        <w:t>020 7709 8907</w:t>
      </w:r>
    </w:p>
    <w:sectPr w:rsidR="002243DB" w:rsidRPr="006D0367" w:rsidSect="00B81EEC">
      <w:pgSz w:w="11906" w:h="16838"/>
      <w:pgMar w:top="567" w:right="1304" w:bottom="130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CapsBold">
    <w:altName w:val="BlissCap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A2"/>
    <w:rsid w:val="00007154"/>
    <w:rsid w:val="000071D9"/>
    <w:rsid w:val="00016556"/>
    <w:rsid w:val="00021486"/>
    <w:rsid w:val="00027F7C"/>
    <w:rsid w:val="00030B3A"/>
    <w:rsid w:val="00076482"/>
    <w:rsid w:val="00083F83"/>
    <w:rsid w:val="00086005"/>
    <w:rsid w:val="00090410"/>
    <w:rsid w:val="00090CC9"/>
    <w:rsid w:val="000A24B6"/>
    <w:rsid w:val="000A41E5"/>
    <w:rsid w:val="000A635B"/>
    <w:rsid w:val="000B2278"/>
    <w:rsid w:val="000B4970"/>
    <w:rsid w:val="000C1A40"/>
    <w:rsid w:val="000D1D0B"/>
    <w:rsid w:val="000D1D3A"/>
    <w:rsid w:val="000E663D"/>
    <w:rsid w:val="000F0EBC"/>
    <w:rsid w:val="000F1EC7"/>
    <w:rsid w:val="000F2452"/>
    <w:rsid w:val="000F2DD1"/>
    <w:rsid w:val="00101838"/>
    <w:rsid w:val="001036EA"/>
    <w:rsid w:val="00107970"/>
    <w:rsid w:val="00107E43"/>
    <w:rsid w:val="00121803"/>
    <w:rsid w:val="00126DB8"/>
    <w:rsid w:val="00142510"/>
    <w:rsid w:val="00152A35"/>
    <w:rsid w:val="00152D8B"/>
    <w:rsid w:val="00152F78"/>
    <w:rsid w:val="00161177"/>
    <w:rsid w:val="0016572B"/>
    <w:rsid w:val="00167A72"/>
    <w:rsid w:val="0018121E"/>
    <w:rsid w:val="00181D95"/>
    <w:rsid w:val="00182614"/>
    <w:rsid w:val="0018484D"/>
    <w:rsid w:val="00187723"/>
    <w:rsid w:val="0019059C"/>
    <w:rsid w:val="0019524D"/>
    <w:rsid w:val="001B5AB9"/>
    <w:rsid w:val="001C0B31"/>
    <w:rsid w:val="001C7AE8"/>
    <w:rsid w:val="001D1B17"/>
    <w:rsid w:val="001D510F"/>
    <w:rsid w:val="001E079A"/>
    <w:rsid w:val="001E4730"/>
    <w:rsid w:val="001F2DC6"/>
    <w:rsid w:val="0020281F"/>
    <w:rsid w:val="00212111"/>
    <w:rsid w:val="002243DB"/>
    <w:rsid w:val="002306F2"/>
    <w:rsid w:val="0023126C"/>
    <w:rsid w:val="00234F0F"/>
    <w:rsid w:val="002701B4"/>
    <w:rsid w:val="0027088A"/>
    <w:rsid w:val="00276F89"/>
    <w:rsid w:val="0028094C"/>
    <w:rsid w:val="0028404A"/>
    <w:rsid w:val="00286F3F"/>
    <w:rsid w:val="002870FC"/>
    <w:rsid w:val="0029032A"/>
    <w:rsid w:val="002A1405"/>
    <w:rsid w:val="002A5FEF"/>
    <w:rsid w:val="002B12B9"/>
    <w:rsid w:val="002C6F43"/>
    <w:rsid w:val="002E0D6A"/>
    <w:rsid w:val="002E7CA5"/>
    <w:rsid w:val="002F36BA"/>
    <w:rsid w:val="002F4497"/>
    <w:rsid w:val="002F6B6F"/>
    <w:rsid w:val="00320616"/>
    <w:rsid w:val="00325CEE"/>
    <w:rsid w:val="00337404"/>
    <w:rsid w:val="00340C8A"/>
    <w:rsid w:val="00342DD4"/>
    <w:rsid w:val="00387EEC"/>
    <w:rsid w:val="003A5EA4"/>
    <w:rsid w:val="003A68C6"/>
    <w:rsid w:val="003C38B7"/>
    <w:rsid w:val="003C6B3E"/>
    <w:rsid w:val="003D278C"/>
    <w:rsid w:val="003D4B99"/>
    <w:rsid w:val="003F0A42"/>
    <w:rsid w:val="003F1E66"/>
    <w:rsid w:val="003F7B6B"/>
    <w:rsid w:val="004079E4"/>
    <w:rsid w:val="00412736"/>
    <w:rsid w:val="00413085"/>
    <w:rsid w:val="00414E77"/>
    <w:rsid w:val="00417BCE"/>
    <w:rsid w:val="00420F19"/>
    <w:rsid w:val="0042304C"/>
    <w:rsid w:val="004240CA"/>
    <w:rsid w:val="00426B95"/>
    <w:rsid w:val="00471538"/>
    <w:rsid w:val="00474E9B"/>
    <w:rsid w:val="00482C9A"/>
    <w:rsid w:val="00487096"/>
    <w:rsid w:val="0048746A"/>
    <w:rsid w:val="00493A7B"/>
    <w:rsid w:val="004A74BD"/>
    <w:rsid w:val="004B414A"/>
    <w:rsid w:val="004B4275"/>
    <w:rsid w:val="004C47FC"/>
    <w:rsid w:val="004C750D"/>
    <w:rsid w:val="004C78E6"/>
    <w:rsid w:val="004D3533"/>
    <w:rsid w:val="004E05FC"/>
    <w:rsid w:val="004E3010"/>
    <w:rsid w:val="004F3DCB"/>
    <w:rsid w:val="00511765"/>
    <w:rsid w:val="005141BF"/>
    <w:rsid w:val="0051421E"/>
    <w:rsid w:val="00514992"/>
    <w:rsid w:val="0052075B"/>
    <w:rsid w:val="00525DCD"/>
    <w:rsid w:val="00553930"/>
    <w:rsid w:val="005711CB"/>
    <w:rsid w:val="005821EF"/>
    <w:rsid w:val="005945D5"/>
    <w:rsid w:val="005A10C0"/>
    <w:rsid w:val="005A2474"/>
    <w:rsid w:val="005A2FA7"/>
    <w:rsid w:val="005B0FFE"/>
    <w:rsid w:val="005C1796"/>
    <w:rsid w:val="005C1C47"/>
    <w:rsid w:val="005E1B61"/>
    <w:rsid w:val="005E3B5C"/>
    <w:rsid w:val="005E7DE9"/>
    <w:rsid w:val="005E7F05"/>
    <w:rsid w:val="005F2F20"/>
    <w:rsid w:val="00611728"/>
    <w:rsid w:val="006165B3"/>
    <w:rsid w:val="006403FD"/>
    <w:rsid w:val="00642C7F"/>
    <w:rsid w:val="00644F6D"/>
    <w:rsid w:val="00647301"/>
    <w:rsid w:val="006533E8"/>
    <w:rsid w:val="00653943"/>
    <w:rsid w:val="00656C55"/>
    <w:rsid w:val="006572AB"/>
    <w:rsid w:val="00660D7E"/>
    <w:rsid w:val="0066566A"/>
    <w:rsid w:val="0066768E"/>
    <w:rsid w:val="00672668"/>
    <w:rsid w:val="006766A9"/>
    <w:rsid w:val="006810B0"/>
    <w:rsid w:val="006817C5"/>
    <w:rsid w:val="006A06BE"/>
    <w:rsid w:val="006A3004"/>
    <w:rsid w:val="006B1F42"/>
    <w:rsid w:val="006B2544"/>
    <w:rsid w:val="006B39DD"/>
    <w:rsid w:val="006C4A2B"/>
    <w:rsid w:val="006C6900"/>
    <w:rsid w:val="006C777C"/>
    <w:rsid w:val="006D0367"/>
    <w:rsid w:val="006D7F15"/>
    <w:rsid w:val="006E0CD8"/>
    <w:rsid w:val="006E4217"/>
    <w:rsid w:val="006E642A"/>
    <w:rsid w:val="006F2B45"/>
    <w:rsid w:val="006F61BB"/>
    <w:rsid w:val="006F73DC"/>
    <w:rsid w:val="00705187"/>
    <w:rsid w:val="00713326"/>
    <w:rsid w:val="0071422A"/>
    <w:rsid w:val="00716AE2"/>
    <w:rsid w:val="007208C0"/>
    <w:rsid w:val="00723E1C"/>
    <w:rsid w:val="007275B5"/>
    <w:rsid w:val="00733830"/>
    <w:rsid w:val="0075758B"/>
    <w:rsid w:val="00786F47"/>
    <w:rsid w:val="0079099E"/>
    <w:rsid w:val="00790A5D"/>
    <w:rsid w:val="007941B0"/>
    <w:rsid w:val="007A15CC"/>
    <w:rsid w:val="007A356B"/>
    <w:rsid w:val="007B1698"/>
    <w:rsid w:val="007C6F7C"/>
    <w:rsid w:val="007D0AC1"/>
    <w:rsid w:val="007D16FD"/>
    <w:rsid w:val="007D2F29"/>
    <w:rsid w:val="007E5D14"/>
    <w:rsid w:val="00806AD6"/>
    <w:rsid w:val="008112AC"/>
    <w:rsid w:val="0081413E"/>
    <w:rsid w:val="0081454B"/>
    <w:rsid w:val="00814B17"/>
    <w:rsid w:val="00816BCF"/>
    <w:rsid w:val="008213F5"/>
    <w:rsid w:val="00823191"/>
    <w:rsid w:val="0082350C"/>
    <w:rsid w:val="00824FEF"/>
    <w:rsid w:val="00826A98"/>
    <w:rsid w:val="00827CFB"/>
    <w:rsid w:val="008424B6"/>
    <w:rsid w:val="00847D53"/>
    <w:rsid w:val="00851620"/>
    <w:rsid w:val="0085584E"/>
    <w:rsid w:val="008661E3"/>
    <w:rsid w:val="0087673A"/>
    <w:rsid w:val="00890C47"/>
    <w:rsid w:val="00890D17"/>
    <w:rsid w:val="008956FD"/>
    <w:rsid w:val="008B009D"/>
    <w:rsid w:val="008B128A"/>
    <w:rsid w:val="008D7925"/>
    <w:rsid w:val="008F2D71"/>
    <w:rsid w:val="008F5962"/>
    <w:rsid w:val="0090054C"/>
    <w:rsid w:val="00900BBE"/>
    <w:rsid w:val="00901E26"/>
    <w:rsid w:val="00903BFD"/>
    <w:rsid w:val="00912FE3"/>
    <w:rsid w:val="00925B7A"/>
    <w:rsid w:val="009276BF"/>
    <w:rsid w:val="0093155B"/>
    <w:rsid w:val="00933586"/>
    <w:rsid w:val="00936D35"/>
    <w:rsid w:val="00941A3B"/>
    <w:rsid w:val="0095115A"/>
    <w:rsid w:val="00956BB2"/>
    <w:rsid w:val="00970A90"/>
    <w:rsid w:val="00972692"/>
    <w:rsid w:val="009776AC"/>
    <w:rsid w:val="009816D0"/>
    <w:rsid w:val="00981BB9"/>
    <w:rsid w:val="00993030"/>
    <w:rsid w:val="009938D5"/>
    <w:rsid w:val="009963A2"/>
    <w:rsid w:val="009A09B6"/>
    <w:rsid w:val="009B4418"/>
    <w:rsid w:val="009C43E5"/>
    <w:rsid w:val="009D22E3"/>
    <w:rsid w:val="009E23F0"/>
    <w:rsid w:val="009E2E27"/>
    <w:rsid w:val="009F6950"/>
    <w:rsid w:val="00A01A29"/>
    <w:rsid w:val="00A01DB2"/>
    <w:rsid w:val="00A02EBC"/>
    <w:rsid w:val="00A151E0"/>
    <w:rsid w:val="00A158C6"/>
    <w:rsid w:val="00A1610B"/>
    <w:rsid w:val="00A208D0"/>
    <w:rsid w:val="00A21973"/>
    <w:rsid w:val="00A2583D"/>
    <w:rsid w:val="00A31A68"/>
    <w:rsid w:val="00A412C4"/>
    <w:rsid w:val="00A45A76"/>
    <w:rsid w:val="00A46480"/>
    <w:rsid w:val="00A50718"/>
    <w:rsid w:val="00A52F42"/>
    <w:rsid w:val="00A5739B"/>
    <w:rsid w:val="00A628A7"/>
    <w:rsid w:val="00A811ED"/>
    <w:rsid w:val="00A812DD"/>
    <w:rsid w:val="00A90F4F"/>
    <w:rsid w:val="00A92087"/>
    <w:rsid w:val="00AA1E58"/>
    <w:rsid w:val="00AA3D17"/>
    <w:rsid w:val="00AA4638"/>
    <w:rsid w:val="00AB3263"/>
    <w:rsid w:val="00AE7331"/>
    <w:rsid w:val="00AF4E92"/>
    <w:rsid w:val="00B0140D"/>
    <w:rsid w:val="00B03C2E"/>
    <w:rsid w:val="00B17908"/>
    <w:rsid w:val="00B21C8F"/>
    <w:rsid w:val="00B23179"/>
    <w:rsid w:val="00B3231E"/>
    <w:rsid w:val="00B529A8"/>
    <w:rsid w:val="00B6014F"/>
    <w:rsid w:val="00B60212"/>
    <w:rsid w:val="00B62271"/>
    <w:rsid w:val="00B636AA"/>
    <w:rsid w:val="00B71759"/>
    <w:rsid w:val="00B73083"/>
    <w:rsid w:val="00B760EE"/>
    <w:rsid w:val="00B80273"/>
    <w:rsid w:val="00B81EEC"/>
    <w:rsid w:val="00B82BB3"/>
    <w:rsid w:val="00B849E2"/>
    <w:rsid w:val="00BA0C8B"/>
    <w:rsid w:val="00BA254E"/>
    <w:rsid w:val="00BA497F"/>
    <w:rsid w:val="00BB31F7"/>
    <w:rsid w:val="00BB5D37"/>
    <w:rsid w:val="00BB647E"/>
    <w:rsid w:val="00BB7B06"/>
    <w:rsid w:val="00BD29D0"/>
    <w:rsid w:val="00BD5BF3"/>
    <w:rsid w:val="00BE713D"/>
    <w:rsid w:val="00BF09E5"/>
    <w:rsid w:val="00BF4A1F"/>
    <w:rsid w:val="00C01E4D"/>
    <w:rsid w:val="00C20C28"/>
    <w:rsid w:val="00C20C54"/>
    <w:rsid w:val="00C265C3"/>
    <w:rsid w:val="00C3510D"/>
    <w:rsid w:val="00C3585C"/>
    <w:rsid w:val="00C42502"/>
    <w:rsid w:val="00C462B5"/>
    <w:rsid w:val="00C503EB"/>
    <w:rsid w:val="00C71C54"/>
    <w:rsid w:val="00C74FD5"/>
    <w:rsid w:val="00C824B0"/>
    <w:rsid w:val="00C83D67"/>
    <w:rsid w:val="00C86044"/>
    <w:rsid w:val="00C91B8F"/>
    <w:rsid w:val="00C93A71"/>
    <w:rsid w:val="00CA5C78"/>
    <w:rsid w:val="00CB007C"/>
    <w:rsid w:val="00CB290B"/>
    <w:rsid w:val="00CD5790"/>
    <w:rsid w:val="00CD57F9"/>
    <w:rsid w:val="00CD5F84"/>
    <w:rsid w:val="00CD7A96"/>
    <w:rsid w:val="00CF050B"/>
    <w:rsid w:val="00CF6BD4"/>
    <w:rsid w:val="00D000A0"/>
    <w:rsid w:val="00D01CA1"/>
    <w:rsid w:val="00D021C2"/>
    <w:rsid w:val="00D078B0"/>
    <w:rsid w:val="00D119C1"/>
    <w:rsid w:val="00D1315F"/>
    <w:rsid w:val="00D14985"/>
    <w:rsid w:val="00D229E6"/>
    <w:rsid w:val="00D23D80"/>
    <w:rsid w:val="00D35DA1"/>
    <w:rsid w:val="00D42673"/>
    <w:rsid w:val="00D45DF1"/>
    <w:rsid w:val="00D4649E"/>
    <w:rsid w:val="00D51F5C"/>
    <w:rsid w:val="00D536CF"/>
    <w:rsid w:val="00D56B47"/>
    <w:rsid w:val="00D6011D"/>
    <w:rsid w:val="00D6224A"/>
    <w:rsid w:val="00D95448"/>
    <w:rsid w:val="00DB4F64"/>
    <w:rsid w:val="00DC5BDC"/>
    <w:rsid w:val="00DD145B"/>
    <w:rsid w:val="00DD5192"/>
    <w:rsid w:val="00DE1901"/>
    <w:rsid w:val="00DE387E"/>
    <w:rsid w:val="00DE675D"/>
    <w:rsid w:val="00DF55B3"/>
    <w:rsid w:val="00E025B3"/>
    <w:rsid w:val="00E078DE"/>
    <w:rsid w:val="00E159A4"/>
    <w:rsid w:val="00E21170"/>
    <w:rsid w:val="00E226A2"/>
    <w:rsid w:val="00E22D8F"/>
    <w:rsid w:val="00E25197"/>
    <w:rsid w:val="00E30E81"/>
    <w:rsid w:val="00E408D2"/>
    <w:rsid w:val="00E526F0"/>
    <w:rsid w:val="00E5463F"/>
    <w:rsid w:val="00E559CE"/>
    <w:rsid w:val="00E56D9D"/>
    <w:rsid w:val="00E74C38"/>
    <w:rsid w:val="00E76731"/>
    <w:rsid w:val="00E807B9"/>
    <w:rsid w:val="00E807FE"/>
    <w:rsid w:val="00E95F58"/>
    <w:rsid w:val="00EA3105"/>
    <w:rsid w:val="00EA500C"/>
    <w:rsid w:val="00EB01F6"/>
    <w:rsid w:val="00EC2613"/>
    <w:rsid w:val="00EC4166"/>
    <w:rsid w:val="00EE18F5"/>
    <w:rsid w:val="00EE1FC0"/>
    <w:rsid w:val="00EE2985"/>
    <w:rsid w:val="00EE6185"/>
    <w:rsid w:val="00EF5F4C"/>
    <w:rsid w:val="00F01F8F"/>
    <w:rsid w:val="00F11CBA"/>
    <w:rsid w:val="00F16EFC"/>
    <w:rsid w:val="00F24447"/>
    <w:rsid w:val="00F32110"/>
    <w:rsid w:val="00F41293"/>
    <w:rsid w:val="00F41AAF"/>
    <w:rsid w:val="00F42900"/>
    <w:rsid w:val="00F45113"/>
    <w:rsid w:val="00F45E08"/>
    <w:rsid w:val="00F650DF"/>
    <w:rsid w:val="00F655EF"/>
    <w:rsid w:val="00F83952"/>
    <w:rsid w:val="00F862C6"/>
    <w:rsid w:val="00F95955"/>
    <w:rsid w:val="00FA1A42"/>
    <w:rsid w:val="00FA7FF0"/>
    <w:rsid w:val="00FB0DCA"/>
    <w:rsid w:val="00FB6263"/>
    <w:rsid w:val="00FC0017"/>
    <w:rsid w:val="00FC0D0E"/>
    <w:rsid w:val="00FC310B"/>
    <w:rsid w:val="00FC4AC8"/>
    <w:rsid w:val="00FC6562"/>
    <w:rsid w:val="00FD764C"/>
    <w:rsid w:val="00FF17D0"/>
    <w:rsid w:val="00FF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C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4C38"/>
    <w:rPr>
      <w:i/>
      <w:iCs/>
    </w:rPr>
  </w:style>
  <w:style w:type="character" w:customStyle="1" w:styleId="apple-converted-space">
    <w:name w:val="apple-converted-space"/>
    <w:basedOn w:val="DefaultParagraphFont"/>
    <w:rsid w:val="00E74C38"/>
  </w:style>
  <w:style w:type="character" w:styleId="Strong">
    <w:name w:val="Strong"/>
    <w:basedOn w:val="DefaultParagraphFont"/>
    <w:uiPriority w:val="22"/>
    <w:qFormat/>
    <w:rsid w:val="00E74C38"/>
    <w:rPr>
      <w:b/>
      <w:bCs/>
    </w:rPr>
  </w:style>
  <w:style w:type="paragraph" w:styleId="BalloonText">
    <w:name w:val="Balloon Text"/>
    <w:basedOn w:val="Normal"/>
    <w:link w:val="BalloonTextChar"/>
    <w:uiPriority w:val="99"/>
    <w:semiHidden/>
    <w:unhideWhenUsed/>
    <w:rsid w:val="004C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FC"/>
    <w:rPr>
      <w:rFonts w:ascii="Tahoma" w:hAnsi="Tahoma" w:cs="Tahoma"/>
      <w:sz w:val="16"/>
      <w:szCs w:val="16"/>
    </w:rPr>
  </w:style>
  <w:style w:type="character" w:styleId="Hyperlink">
    <w:name w:val="Hyperlink"/>
    <w:basedOn w:val="DefaultParagraphFont"/>
    <w:uiPriority w:val="99"/>
    <w:unhideWhenUsed/>
    <w:rsid w:val="00F01F8F"/>
    <w:rPr>
      <w:color w:val="0000FF" w:themeColor="hyperlink"/>
      <w:u w:val="single"/>
    </w:rPr>
  </w:style>
  <w:style w:type="paragraph" w:styleId="NoSpacing">
    <w:name w:val="No Spacing"/>
    <w:uiPriority w:val="1"/>
    <w:qFormat/>
    <w:rsid w:val="002243DB"/>
    <w:pPr>
      <w:spacing w:after="0" w:line="240" w:lineRule="auto"/>
    </w:pPr>
  </w:style>
  <w:style w:type="character" w:styleId="FollowedHyperlink">
    <w:name w:val="FollowedHyperlink"/>
    <w:basedOn w:val="DefaultParagraphFont"/>
    <w:uiPriority w:val="99"/>
    <w:semiHidden/>
    <w:unhideWhenUsed/>
    <w:rsid w:val="00A52F42"/>
    <w:rPr>
      <w:color w:val="800080" w:themeColor="followedHyperlink"/>
      <w:u w:val="single"/>
    </w:rPr>
  </w:style>
  <w:style w:type="paragraph" w:customStyle="1" w:styleId="Default">
    <w:name w:val="Default"/>
    <w:rsid w:val="004A74BD"/>
    <w:pPr>
      <w:autoSpaceDE w:val="0"/>
      <w:autoSpaceDN w:val="0"/>
      <w:adjustRightInd w:val="0"/>
      <w:spacing w:after="0" w:line="240" w:lineRule="auto"/>
    </w:pPr>
    <w:rPr>
      <w:rFonts w:ascii="BlissCapsBold" w:hAnsi="BlissCapsBold" w:cs="BlissCaps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C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4C38"/>
    <w:rPr>
      <w:i/>
      <w:iCs/>
    </w:rPr>
  </w:style>
  <w:style w:type="character" w:customStyle="1" w:styleId="apple-converted-space">
    <w:name w:val="apple-converted-space"/>
    <w:basedOn w:val="DefaultParagraphFont"/>
    <w:rsid w:val="00E74C38"/>
  </w:style>
  <w:style w:type="character" w:styleId="Strong">
    <w:name w:val="Strong"/>
    <w:basedOn w:val="DefaultParagraphFont"/>
    <w:uiPriority w:val="22"/>
    <w:qFormat/>
    <w:rsid w:val="00E74C38"/>
    <w:rPr>
      <w:b/>
      <w:bCs/>
    </w:rPr>
  </w:style>
  <w:style w:type="paragraph" w:styleId="BalloonText">
    <w:name w:val="Balloon Text"/>
    <w:basedOn w:val="Normal"/>
    <w:link w:val="BalloonTextChar"/>
    <w:uiPriority w:val="99"/>
    <w:semiHidden/>
    <w:unhideWhenUsed/>
    <w:rsid w:val="004C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FC"/>
    <w:rPr>
      <w:rFonts w:ascii="Tahoma" w:hAnsi="Tahoma" w:cs="Tahoma"/>
      <w:sz w:val="16"/>
      <w:szCs w:val="16"/>
    </w:rPr>
  </w:style>
  <w:style w:type="character" w:styleId="Hyperlink">
    <w:name w:val="Hyperlink"/>
    <w:basedOn w:val="DefaultParagraphFont"/>
    <w:uiPriority w:val="99"/>
    <w:unhideWhenUsed/>
    <w:rsid w:val="00F01F8F"/>
    <w:rPr>
      <w:color w:val="0000FF" w:themeColor="hyperlink"/>
      <w:u w:val="single"/>
    </w:rPr>
  </w:style>
  <w:style w:type="paragraph" w:styleId="NoSpacing">
    <w:name w:val="No Spacing"/>
    <w:uiPriority w:val="1"/>
    <w:qFormat/>
    <w:rsid w:val="002243DB"/>
    <w:pPr>
      <w:spacing w:after="0" w:line="240" w:lineRule="auto"/>
    </w:pPr>
  </w:style>
  <w:style w:type="character" w:styleId="FollowedHyperlink">
    <w:name w:val="FollowedHyperlink"/>
    <w:basedOn w:val="DefaultParagraphFont"/>
    <w:uiPriority w:val="99"/>
    <w:semiHidden/>
    <w:unhideWhenUsed/>
    <w:rsid w:val="00A52F42"/>
    <w:rPr>
      <w:color w:val="800080" w:themeColor="followedHyperlink"/>
      <w:u w:val="single"/>
    </w:rPr>
  </w:style>
  <w:style w:type="paragraph" w:customStyle="1" w:styleId="Default">
    <w:name w:val="Default"/>
    <w:rsid w:val="004A74BD"/>
    <w:pPr>
      <w:autoSpaceDE w:val="0"/>
      <w:autoSpaceDN w:val="0"/>
      <w:adjustRightInd w:val="0"/>
      <w:spacing w:after="0" w:line="240" w:lineRule="auto"/>
    </w:pPr>
    <w:rPr>
      <w:rFonts w:ascii="BlissCapsBold" w:hAnsi="BlissCapsBold" w:cs="BlissCaps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7329">
      <w:bodyDiv w:val="1"/>
      <w:marLeft w:val="0"/>
      <w:marRight w:val="0"/>
      <w:marTop w:val="0"/>
      <w:marBottom w:val="0"/>
      <w:divBdr>
        <w:top w:val="none" w:sz="0" w:space="0" w:color="auto"/>
        <w:left w:val="none" w:sz="0" w:space="0" w:color="auto"/>
        <w:bottom w:val="none" w:sz="0" w:space="0" w:color="auto"/>
        <w:right w:val="none" w:sz="0" w:space="0" w:color="auto"/>
      </w:divBdr>
    </w:div>
    <w:div w:id="369038406">
      <w:bodyDiv w:val="1"/>
      <w:marLeft w:val="0"/>
      <w:marRight w:val="0"/>
      <w:marTop w:val="0"/>
      <w:marBottom w:val="0"/>
      <w:divBdr>
        <w:top w:val="none" w:sz="0" w:space="0" w:color="auto"/>
        <w:left w:val="none" w:sz="0" w:space="0" w:color="auto"/>
        <w:bottom w:val="none" w:sz="0" w:space="0" w:color="auto"/>
        <w:right w:val="none" w:sz="0" w:space="0" w:color="auto"/>
      </w:divBdr>
    </w:div>
    <w:div w:id="448861410">
      <w:bodyDiv w:val="1"/>
      <w:marLeft w:val="0"/>
      <w:marRight w:val="0"/>
      <w:marTop w:val="0"/>
      <w:marBottom w:val="0"/>
      <w:divBdr>
        <w:top w:val="none" w:sz="0" w:space="0" w:color="auto"/>
        <w:left w:val="none" w:sz="0" w:space="0" w:color="auto"/>
        <w:bottom w:val="none" w:sz="0" w:space="0" w:color="auto"/>
        <w:right w:val="none" w:sz="0" w:space="0" w:color="auto"/>
      </w:divBdr>
    </w:div>
    <w:div w:id="538474359">
      <w:bodyDiv w:val="1"/>
      <w:marLeft w:val="0"/>
      <w:marRight w:val="0"/>
      <w:marTop w:val="0"/>
      <w:marBottom w:val="0"/>
      <w:divBdr>
        <w:top w:val="none" w:sz="0" w:space="0" w:color="auto"/>
        <w:left w:val="none" w:sz="0" w:space="0" w:color="auto"/>
        <w:bottom w:val="none" w:sz="0" w:space="0" w:color="auto"/>
        <w:right w:val="none" w:sz="0" w:space="0" w:color="auto"/>
      </w:divBdr>
    </w:div>
    <w:div w:id="591548827">
      <w:bodyDiv w:val="1"/>
      <w:marLeft w:val="0"/>
      <w:marRight w:val="0"/>
      <w:marTop w:val="0"/>
      <w:marBottom w:val="0"/>
      <w:divBdr>
        <w:top w:val="none" w:sz="0" w:space="0" w:color="auto"/>
        <w:left w:val="none" w:sz="0" w:space="0" w:color="auto"/>
        <w:bottom w:val="none" w:sz="0" w:space="0" w:color="auto"/>
        <w:right w:val="none" w:sz="0" w:space="0" w:color="auto"/>
      </w:divBdr>
    </w:div>
    <w:div w:id="607009321">
      <w:bodyDiv w:val="1"/>
      <w:marLeft w:val="0"/>
      <w:marRight w:val="0"/>
      <w:marTop w:val="0"/>
      <w:marBottom w:val="0"/>
      <w:divBdr>
        <w:top w:val="none" w:sz="0" w:space="0" w:color="auto"/>
        <w:left w:val="none" w:sz="0" w:space="0" w:color="auto"/>
        <w:bottom w:val="none" w:sz="0" w:space="0" w:color="auto"/>
        <w:right w:val="none" w:sz="0" w:space="0" w:color="auto"/>
      </w:divBdr>
    </w:div>
    <w:div w:id="706106950">
      <w:bodyDiv w:val="1"/>
      <w:marLeft w:val="0"/>
      <w:marRight w:val="0"/>
      <w:marTop w:val="0"/>
      <w:marBottom w:val="0"/>
      <w:divBdr>
        <w:top w:val="none" w:sz="0" w:space="0" w:color="auto"/>
        <w:left w:val="none" w:sz="0" w:space="0" w:color="auto"/>
        <w:bottom w:val="none" w:sz="0" w:space="0" w:color="auto"/>
        <w:right w:val="none" w:sz="0" w:space="0" w:color="auto"/>
      </w:divBdr>
    </w:div>
    <w:div w:id="1108163429">
      <w:bodyDiv w:val="1"/>
      <w:marLeft w:val="0"/>
      <w:marRight w:val="0"/>
      <w:marTop w:val="0"/>
      <w:marBottom w:val="0"/>
      <w:divBdr>
        <w:top w:val="none" w:sz="0" w:space="0" w:color="auto"/>
        <w:left w:val="none" w:sz="0" w:space="0" w:color="auto"/>
        <w:bottom w:val="none" w:sz="0" w:space="0" w:color="auto"/>
        <w:right w:val="none" w:sz="0" w:space="0" w:color="auto"/>
      </w:divBdr>
    </w:div>
    <w:div w:id="1156457184">
      <w:bodyDiv w:val="1"/>
      <w:marLeft w:val="0"/>
      <w:marRight w:val="0"/>
      <w:marTop w:val="0"/>
      <w:marBottom w:val="0"/>
      <w:divBdr>
        <w:top w:val="none" w:sz="0" w:space="0" w:color="auto"/>
        <w:left w:val="none" w:sz="0" w:space="0" w:color="auto"/>
        <w:bottom w:val="none" w:sz="0" w:space="0" w:color="auto"/>
        <w:right w:val="none" w:sz="0" w:space="0" w:color="auto"/>
      </w:divBdr>
    </w:div>
    <w:div w:id="1231235657">
      <w:bodyDiv w:val="1"/>
      <w:marLeft w:val="0"/>
      <w:marRight w:val="0"/>
      <w:marTop w:val="0"/>
      <w:marBottom w:val="0"/>
      <w:divBdr>
        <w:top w:val="none" w:sz="0" w:space="0" w:color="auto"/>
        <w:left w:val="none" w:sz="0" w:space="0" w:color="auto"/>
        <w:bottom w:val="none" w:sz="0" w:space="0" w:color="auto"/>
        <w:right w:val="none" w:sz="0" w:space="0" w:color="auto"/>
      </w:divBdr>
    </w:div>
    <w:div w:id="1373188200">
      <w:bodyDiv w:val="1"/>
      <w:marLeft w:val="0"/>
      <w:marRight w:val="0"/>
      <w:marTop w:val="0"/>
      <w:marBottom w:val="0"/>
      <w:divBdr>
        <w:top w:val="none" w:sz="0" w:space="0" w:color="auto"/>
        <w:left w:val="none" w:sz="0" w:space="0" w:color="auto"/>
        <w:bottom w:val="none" w:sz="0" w:space="0" w:color="auto"/>
        <w:right w:val="none" w:sz="0" w:space="0" w:color="auto"/>
      </w:divBdr>
    </w:div>
    <w:div w:id="1745033249">
      <w:bodyDiv w:val="1"/>
      <w:marLeft w:val="0"/>
      <w:marRight w:val="0"/>
      <w:marTop w:val="0"/>
      <w:marBottom w:val="0"/>
      <w:divBdr>
        <w:top w:val="none" w:sz="0" w:space="0" w:color="auto"/>
        <w:left w:val="none" w:sz="0" w:space="0" w:color="auto"/>
        <w:bottom w:val="none" w:sz="0" w:space="0" w:color="auto"/>
        <w:right w:val="none" w:sz="0" w:space="0" w:color="auto"/>
      </w:divBdr>
    </w:div>
    <w:div w:id="17879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halfmoon.org.uk" TargetMode="External"/><Relationship Id="rId13" Type="http://schemas.openxmlformats.org/officeDocument/2006/relationships/hyperlink" Target="http://www.facebook.com/halfmoontheatr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halfmoon.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tagesofhalfmoon.org.uk" TargetMode="External"/><Relationship Id="rId5" Type="http://schemas.openxmlformats.org/officeDocument/2006/relationships/webSettings" Target="webSettings.xml"/><Relationship Id="rId15" Type="http://schemas.openxmlformats.org/officeDocument/2006/relationships/hyperlink" Target="mailto:stephen@halfmoon.org.uk" TargetMode="External"/><Relationship Id="rId10" Type="http://schemas.openxmlformats.org/officeDocument/2006/relationships/hyperlink" Target="http://www.brollyproductions.com" TargetMode="External"/><Relationship Id="rId4" Type="http://schemas.openxmlformats.org/officeDocument/2006/relationships/settings" Target="settings.xml"/><Relationship Id="rId9" Type="http://schemas.openxmlformats.org/officeDocument/2006/relationships/hyperlink" Target="https://www.dropbox.com/sh/7u9tinycys31elc/AACYHbO76eJZOtwl2X2YQrVRa?dl=0" TargetMode="External"/><Relationship Id="rId14" Type="http://schemas.openxmlformats.org/officeDocument/2006/relationships/hyperlink" Target="http://www.stagesofhalfmo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26E99-3B0C-420B-BCCF-889D286A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Stephen Beeny</cp:lastModifiedBy>
  <cp:revision>62</cp:revision>
  <cp:lastPrinted>2017-01-20T13:43:00Z</cp:lastPrinted>
  <dcterms:created xsi:type="dcterms:W3CDTF">2017-01-20T11:47:00Z</dcterms:created>
  <dcterms:modified xsi:type="dcterms:W3CDTF">2017-01-24T17:33:00Z</dcterms:modified>
</cp:coreProperties>
</file>